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5C13D7">
        <w:rPr>
          <w:rFonts w:eastAsia="Times New Roman" w:cs="Calibri"/>
          <w:b/>
          <w:bCs/>
          <w:color w:val="000000"/>
          <w:sz w:val="20"/>
          <w:szCs w:val="20"/>
        </w:rPr>
        <w:t>20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C13D7">
        <w:rPr>
          <w:rFonts w:eastAsia="Times New Roman" w:cs="Calibri"/>
          <w:b/>
          <w:bCs/>
          <w:sz w:val="20"/>
          <w:szCs w:val="20"/>
        </w:rPr>
        <w:t>9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5C13D7">
        <w:rPr>
          <w:rFonts w:eastAsia="Times New Roman" w:cs="Calibri"/>
          <w:b/>
          <w:bCs/>
          <w:sz w:val="20"/>
          <w:szCs w:val="20"/>
        </w:rPr>
        <w:t>3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F5EE0" w:rsidRDefault="000F5EE0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F5EE0" w:rsidRDefault="000F5EE0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13B56" w:rsidRDefault="00713B56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CB412E" w:rsidRDefault="00CB412E" w:rsidP="00CB412E">
      <w:pPr>
        <w:spacing w:line="240" w:lineRule="auto"/>
        <w:jc w:val="center"/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</w:rPr>
      </w:pPr>
      <w:r w:rsidRPr="0056527A"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</w:rPr>
        <w:t xml:space="preserve">Komisja Gier informuje, że spotkanie I kolejki rozgrywek </w:t>
      </w:r>
      <w:r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</w:rPr>
        <w:t xml:space="preserve">wiosennych </w:t>
      </w:r>
      <w:r w:rsidRPr="0056527A"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</w:rPr>
        <w:t>V ligi Grupy Zachodniej pomiędzy</w:t>
      </w:r>
    </w:p>
    <w:p w:rsidR="00CB412E" w:rsidRDefault="00CB412E" w:rsidP="00CB412E">
      <w:pPr>
        <w:spacing w:line="240" w:lineRule="auto"/>
        <w:jc w:val="center"/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6527A"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</w:rPr>
        <w:t xml:space="preserve">Złomex Branice a Sokół Kocmyrzów zostanie rozegrane dnia </w:t>
      </w:r>
      <w:r w:rsidRPr="0056527A"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  <w:u w:val="single"/>
        </w:rPr>
        <w:t>18.03.2023r. o godz. 1</w:t>
      </w:r>
      <w:r w:rsidR="00ED5C9F"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  <w:u w:val="single"/>
        </w:rPr>
        <w:t>7</w:t>
      </w:r>
      <w:bookmarkStart w:id="0" w:name="_GoBack"/>
      <w:bookmarkEnd w:id="0"/>
      <w:r w:rsidRPr="0056527A"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  <w:u w:val="single"/>
        </w:rPr>
        <w:t>.00</w:t>
      </w:r>
    </w:p>
    <w:p w:rsidR="00CB412E" w:rsidRPr="0056527A" w:rsidRDefault="00CB412E" w:rsidP="00CB412E">
      <w:pPr>
        <w:spacing w:line="240" w:lineRule="auto"/>
        <w:jc w:val="center"/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6527A">
        <w:rPr>
          <w:rStyle w:val="gwp92eb27accolour"/>
          <w:rFonts w:ascii="Times New Roman" w:hAnsi="Times New Roman" w:cs="Times New Roman"/>
          <w:b/>
          <w:color w:val="00B050"/>
          <w:sz w:val="28"/>
          <w:szCs w:val="28"/>
          <w:u w:val="single"/>
        </w:rPr>
        <w:t>na boisku Hutnika Kraków ze sztuczną murawą (ul. T. Ptaszyckiego 4).</w:t>
      </w:r>
    </w:p>
    <w:p w:rsidR="00713B56" w:rsidRPr="0053468F" w:rsidRDefault="00713B56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C80A6C" w:rsidRDefault="00C80A6C" w:rsidP="00C80A6C">
      <w:pPr>
        <w:pStyle w:val="Bezodstpw"/>
        <w:rPr>
          <w:b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466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713B56" w:rsidRPr="00C5730D" w:rsidTr="00CB412E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Nieopłacone </w:t>
            </w:r>
            <w:r w:rsidR="000F5EE0">
              <w:rPr>
                <w:rFonts w:eastAsia="Times New Roman" w:cs="Calibri"/>
                <w:b/>
                <w:color w:val="FF0000"/>
                <w:sz w:val="18"/>
                <w:szCs w:val="18"/>
                <w:lang w:eastAsia="pl-PL"/>
              </w:rPr>
              <w:t>zaległe</w:t>
            </w:r>
            <w:r>
              <w:rPr>
                <w:rFonts w:eastAsia="Times New Roman" w:cs="Calibr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k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ary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finansowe</w:t>
            </w:r>
            <w:r w:rsidR="000D2E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za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żółte </w:t>
            </w:r>
            <w:r w:rsidR="000D2E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kartki i kary regulaminowe</w:t>
            </w:r>
          </w:p>
        </w:tc>
      </w:tr>
      <w:tr w:rsidR="00713B56" w:rsidRPr="00C5730D" w:rsidTr="00CB412E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13B56" w:rsidRPr="006B7812" w:rsidRDefault="00713B56" w:rsidP="00CB412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713B56" w:rsidRPr="00C5730D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3B56" w:rsidRPr="00C5730D" w:rsidTr="00CB412E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713B56" w:rsidP="00CB412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</w:t>
            </w:r>
          </w:p>
        </w:tc>
      </w:tr>
      <w:tr w:rsidR="00713B56" w:rsidRPr="00C5730D" w:rsidTr="00CB41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5C13D7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713B56" w:rsidRPr="006B7812" w:rsidRDefault="00713B56" w:rsidP="00CB412E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CB412E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  <w:tr w:rsidR="00713B56" w:rsidRPr="00C5730D" w:rsidTr="00CB41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5C13D7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713B56" w:rsidRPr="006B7812" w:rsidRDefault="00713B56" w:rsidP="00CB412E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CB412E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713B56" w:rsidRPr="00C5730D" w:rsidTr="00CB41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Default="005C13D7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713B56" w:rsidRDefault="00713B56" w:rsidP="00CB412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CB412E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713B56" w:rsidRPr="00C5730D" w:rsidTr="00CB41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Default="005C13D7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Cxxxxx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713B56" w:rsidRDefault="00713B56" w:rsidP="00CB412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CB412E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713B56" w:rsidRPr="00C5730D" w:rsidTr="00CB41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Default="005C13D7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Kxxxxxxx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CB41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713B56" w:rsidRDefault="00713B56" w:rsidP="00CB412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CB412E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Default="00713B56" w:rsidP="00CB41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8D634D" w:rsidRDefault="008D634D" w:rsidP="00713B56">
      <w:pPr>
        <w:pStyle w:val="Bezodstpw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B444B2" w:rsidRPr="005C13D7" w:rsidRDefault="00B444B2" w:rsidP="005C13D7">
      <w:pPr>
        <w:pStyle w:val="Bezodstpw"/>
        <w:rPr>
          <w:b/>
          <w:color w:val="000000"/>
          <w:sz w:val="28"/>
          <w:szCs w:val="28"/>
        </w:rPr>
      </w:pPr>
    </w:p>
    <w:p w:rsidR="00CB412E" w:rsidRDefault="005C13D7" w:rsidP="00ED0F9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B412E" w:rsidRDefault="00CB412E" w:rsidP="00ED0F9B">
      <w:pPr>
        <w:spacing w:line="240" w:lineRule="auto"/>
        <w:rPr>
          <w:b/>
          <w:sz w:val="28"/>
          <w:szCs w:val="28"/>
        </w:rPr>
      </w:pPr>
    </w:p>
    <w:p w:rsidR="00913E8F" w:rsidRPr="005C13D7" w:rsidRDefault="00CB412E" w:rsidP="00ED0F9B">
      <w:pPr>
        <w:spacing w:line="240" w:lineRule="auto"/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56AC3" w:rsidRPr="005C13D7">
        <w:rPr>
          <w:b/>
          <w:sz w:val="28"/>
          <w:szCs w:val="28"/>
        </w:rPr>
        <w:t>Przypominamy</w:t>
      </w:r>
      <w:r w:rsidR="00EA244E" w:rsidRPr="005C13D7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 o </w:t>
      </w:r>
      <w:r w:rsidR="00913E8F" w:rsidRPr="005C13D7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dokonanie zaległych opłat za żółte kartki i kary regulaminowe za rundę „Jesień 2022”                           </w:t>
      </w:r>
    </w:p>
    <w:p w:rsidR="00456AC3" w:rsidRDefault="00913E8F" w:rsidP="00ED0F9B">
      <w:pPr>
        <w:spacing w:line="240" w:lineRule="auto"/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</w:pPr>
      <w:r w:rsidRPr="005C13D7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="000D2EF0" w:rsidRPr="005C13D7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Pr="005C13D7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do dnia </w:t>
      </w:r>
      <w:r w:rsidR="008161CA" w:rsidRPr="005C13D7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DE1E84" w:rsidRPr="005C13D7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  <w:t xml:space="preserve"> marca</w:t>
      </w:r>
      <w:r w:rsidR="005C13D7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  <w:t xml:space="preserve"> 2023 roku !!!</w:t>
      </w:r>
    </w:p>
    <w:p w:rsidR="005C13D7" w:rsidRDefault="005C13D7" w:rsidP="00A30096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A30096" w:rsidRDefault="00A30096" w:rsidP="00A30096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Informujemy, że wszystkie opłaty regulaminowe związane z rozgrywkami V Liga Grupa Zachodnia należy wpłacać </w:t>
      </w:r>
    </w:p>
    <w:p w:rsidR="00A30096" w:rsidRDefault="00A30096" w:rsidP="00A30096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A30096" w:rsidRDefault="00A30096" w:rsidP="00A30096">
      <w:pPr>
        <w:pStyle w:val="Bezodstpw"/>
        <w:jc w:val="center"/>
        <w:rPr>
          <w:b/>
          <w:sz w:val="28"/>
          <w:szCs w:val="28"/>
          <w:u w:val="single"/>
        </w:rPr>
      </w:pPr>
    </w:p>
    <w:p w:rsidR="00CB412E" w:rsidRDefault="00CB412E" w:rsidP="00A30096">
      <w:pPr>
        <w:pStyle w:val="Bezodstpw"/>
        <w:jc w:val="center"/>
        <w:rPr>
          <w:b/>
          <w:sz w:val="28"/>
          <w:szCs w:val="28"/>
          <w:u w:val="single"/>
        </w:rPr>
      </w:pPr>
    </w:p>
    <w:p w:rsidR="00A30096" w:rsidRDefault="00A30096" w:rsidP="00A30096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lastRenderedPageBreak/>
        <w:t xml:space="preserve">Obowiązkiem każdego klubu jest zapoznanie się z Regulaminem Rozgrywek Piłkarskich o mistrzostwo IV ligi </w:t>
      </w:r>
    </w:p>
    <w:p w:rsidR="00A30096" w:rsidRPr="00ED0F9B" w:rsidRDefault="00A30096" w:rsidP="00ED0F9B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5F78AA" w:rsidRDefault="005F78AA" w:rsidP="00A30096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A30096" w:rsidRPr="00D91E78" w:rsidRDefault="00A30096" w:rsidP="00A30096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Przypominamy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o obowiązku  przesyłania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dowodów wpłaty  z tytułu żółtych kartek oraz innych kar finansowych (kopia/skan)  drogą elektroniczną na adres e-mali PPN Chrzanów : </w:t>
      </w:r>
      <w:hyperlink r:id="rId9" w:history="1">
        <w:r w:rsidRPr="00D91E78">
          <w:rPr>
            <w:rStyle w:val="Hipercze"/>
            <w:rFonts w:asciiTheme="minorHAnsi" w:hAnsiTheme="minorHAnsi" w:cstheme="minorHAnsi"/>
            <w:b/>
            <w:color w:val="4472C4" w:themeColor="accent1"/>
            <w:sz w:val="28"/>
            <w:szCs w:val="28"/>
          </w:rPr>
          <w:t>ppnchrzanow@wp.pl</w:t>
        </w:r>
      </w:hyperlink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przed rozpoczęciem zawodów /do każdego piątku godz. 13.00/</w:t>
      </w:r>
    </w:p>
    <w:p w:rsidR="00A30096" w:rsidRDefault="00A30096" w:rsidP="000D2EF0">
      <w:pPr>
        <w:pStyle w:val="Bezodstpw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przypadku braku dowodu wpłaty </w:t>
      </w:r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określonym terminie 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Komisja Gier zweryfikuje zawody jako walk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ower na niekorzyść danego klubu.</w:t>
      </w:r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/ w systemie Extranet w sprawozdaniu sędziowskim po zawodach jest zaznaczone gra nieuprawnionego zawodnika/</w:t>
      </w:r>
    </w:p>
    <w:p w:rsidR="00A30096" w:rsidRPr="00ED0F9B" w:rsidRDefault="00A30096" w:rsidP="00ED0F9B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5F78AA" w:rsidRDefault="005F78AA" w:rsidP="00A30096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</w:p>
    <w:p w:rsidR="005F78AA" w:rsidRDefault="005F78AA" w:rsidP="00A30096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</w:p>
    <w:p w:rsidR="005F78AA" w:rsidRDefault="005F78AA" w:rsidP="005F78AA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5F78AA" w:rsidRDefault="005F78AA" w:rsidP="00A30096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456AC3" w:rsidRDefault="00456AC3" w:rsidP="00456AC3">
      <w:pP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8801CE" w:rsidRDefault="008801CE" w:rsidP="00ED0F9B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5F78AA" w:rsidRDefault="00F0709B" w:rsidP="00ED0F9B">
      <w:pPr>
        <w:pStyle w:val="Bezodstpw"/>
        <w:jc w:val="center"/>
      </w:pPr>
      <w:r>
        <w:t>Zbigniew Jastrzębski</w:t>
      </w:r>
    </w:p>
    <w:p w:rsidR="00E53F45" w:rsidRDefault="00FD2D2A" w:rsidP="00ED0F9B">
      <w:pPr>
        <w:pStyle w:val="Bezodstpw"/>
        <w:jc w:val="center"/>
      </w:pPr>
      <w:r>
        <w:t xml:space="preserve"> </w:t>
      </w:r>
      <w:r w:rsidR="00F0709B">
        <w:t>Tel. 507 437</w:t>
      </w:r>
      <w:r w:rsidR="00E53F45">
        <w:t> </w:t>
      </w:r>
      <w:r w:rsidR="00F0709B">
        <w:t>737</w:t>
      </w:r>
    </w:p>
    <w:p w:rsidR="00E53F45" w:rsidRDefault="00E53F45" w:rsidP="00661556">
      <w:pPr>
        <w:pStyle w:val="Bezodstpw"/>
        <w:jc w:val="center"/>
      </w:pPr>
    </w:p>
    <w:p w:rsidR="00E53F45" w:rsidRDefault="00E53F45" w:rsidP="00E53F45">
      <w:pPr>
        <w:pStyle w:val="Bezodstpw"/>
      </w:pPr>
    </w:p>
    <w:sectPr w:rsidR="00E53F45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1D" w:rsidRDefault="00E3771D">
      <w:pPr>
        <w:spacing w:after="0" w:line="240" w:lineRule="auto"/>
      </w:pPr>
      <w:r>
        <w:separator/>
      </w:r>
    </w:p>
  </w:endnote>
  <w:endnote w:type="continuationSeparator" w:id="0">
    <w:p w:rsidR="00E3771D" w:rsidRDefault="00E3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1D" w:rsidRDefault="00E3771D">
      <w:pPr>
        <w:spacing w:after="0" w:line="240" w:lineRule="auto"/>
      </w:pPr>
      <w:r>
        <w:separator/>
      </w:r>
    </w:p>
  </w:footnote>
  <w:footnote w:type="continuationSeparator" w:id="0">
    <w:p w:rsidR="00E3771D" w:rsidRDefault="00E3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3771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3771D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5C13D7">
      <w:t>10</w:t>
    </w:r>
    <w:r w:rsidR="00E37E4A">
      <w:t>.</w:t>
    </w:r>
    <w:r w:rsidR="009F07B3">
      <w:t>0</w:t>
    </w:r>
    <w:r w:rsidR="005C13D7">
      <w:t>3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6527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19F4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008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412E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25B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013C-D1BF-442F-BA27-A14A1E7B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</cp:revision>
  <cp:lastPrinted>2022-07-04T09:11:00Z</cp:lastPrinted>
  <dcterms:created xsi:type="dcterms:W3CDTF">2023-03-07T10:21:00Z</dcterms:created>
  <dcterms:modified xsi:type="dcterms:W3CDTF">2023-03-13T10:15:00Z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