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9C35A5" w:rsidRPr="00C379B0" w:rsidRDefault="000D200F" w:rsidP="000D200F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                                                   </w:t>
      </w:r>
      <w:r w:rsidR="00DB18ED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2548EB"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NR </w:t>
      </w:r>
      <w:r w:rsidR="00284A3C">
        <w:rPr>
          <w:rFonts w:eastAsia="Times New Roman" w:cs="Calibri"/>
          <w:b/>
          <w:bCs/>
          <w:color w:val="000000"/>
          <w:sz w:val="20"/>
          <w:szCs w:val="20"/>
        </w:rPr>
        <w:t>4</w:t>
      </w:r>
      <w:r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E565E3">
        <w:rPr>
          <w:rFonts w:eastAsia="Times New Roman" w:cs="Calibri"/>
          <w:b/>
          <w:bCs/>
          <w:color w:val="000000"/>
          <w:sz w:val="20"/>
          <w:szCs w:val="20"/>
        </w:rPr>
        <w:t>I/2023</w:t>
      </w:r>
      <w:r w:rsidR="00B24417">
        <w:rPr>
          <w:rFonts w:eastAsia="Times New Roman" w:cs="Calibri"/>
          <w:b/>
          <w:bCs/>
          <w:color w:val="000000"/>
          <w:sz w:val="20"/>
          <w:szCs w:val="20"/>
        </w:rPr>
        <w:t>-</w:t>
      </w:r>
      <w:r w:rsidR="00E565E3">
        <w:rPr>
          <w:rFonts w:eastAsia="Times New Roman" w:cs="Calibri"/>
          <w:b/>
          <w:bCs/>
          <w:color w:val="000000"/>
          <w:sz w:val="20"/>
          <w:szCs w:val="20"/>
        </w:rPr>
        <w:t>24</w:t>
      </w:r>
      <w:r>
        <w:rPr>
          <w:rFonts w:eastAsia="Times New Roman" w:cs="Calibri"/>
          <w:b/>
          <w:bCs/>
          <w:color w:val="000000"/>
          <w:sz w:val="20"/>
          <w:szCs w:val="20"/>
        </w:rPr>
        <w:t>/PPN Chrzanów</w:t>
      </w:r>
    </w:p>
    <w:p w:rsidR="00B44B6E" w:rsidRDefault="00C53E1C" w:rsidP="0024409A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284A3C">
        <w:rPr>
          <w:rFonts w:eastAsia="Times New Roman" w:cs="Calibri"/>
          <w:b/>
          <w:bCs/>
          <w:sz w:val="20"/>
          <w:szCs w:val="20"/>
        </w:rPr>
        <w:t>20</w:t>
      </w:r>
      <w:r w:rsidR="00166F1C">
        <w:rPr>
          <w:rFonts w:eastAsia="Times New Roman" w:cs="Calibri"/>
          <w:b/>
          <w:bCs/>
          <w:sz w:val="20"/>
          <w:szCs w:val="20"/>
        </w:rPr>
        <w:t>.0</w:t>
      </w:r>
      <w:r w:rsidR="0074237F">
        <w:rPr>
          <w:rFonts w:eastAsia="Times New Roman" w:cs="Calibri"/>
          <w:b/>
          <w:bCs/>
          <w:sz w:val="20"/>
          <w:szCs w:val="20"/>
        </w:rPr>
        <w:t>7</w:t>
      </w:r>
      <w:r w:rsidR="00166F1C">
        <w:rPr>
          <w:rFonts w:eastAsia="Times New Roman" w:cs="Calibri"/>
          <w:b/>
          <w:bCs/>
          <w:sz w:val="20"/>
          <w:szCs w:val="20"/>
        </w:rPr>
        <w:t>.2023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24409A" w:rsidRPr="0024409A" w:rsidRDefault="0024409A" w:rsidP="0024409A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0666E1" w:rsidRDefault="000666E1" w:rsidP="003662CD">
      <w:pPr>
        <w:spacing w:after="0" w:line="100" w:lineRule="atLeast"/>
        <w:jc w:val="center"/>
        <w:rPr>
          <w:rFonts w:eastAsia="Times New Roman" w:cs="Calibri"/>
          <w:b/>
          <w:bCs/>
          <w:color w:val="70AD47" w:themeColor="accent6"/>
          <w:sz w:val="28"/>
          <w:szCs w:val="28"/>
        </w:rPr>
      </w:pPr>
      <w:r>
        <w:rPr>
          <w:rFonts w:eastAsia="Times New Roman" w:cs="Calibri"/>
          <w:b/>
          <w:bCs/>
          <w:color w:val="70AD47" w:themeColor="accent6"/>
          <w:sz w:val="28"/>
          <w:szCs w:val="28"/>
        </w:rPr>
        <w:t xml:space="preserve">W dalszym ciągu </w:t>
      </w:r>
      <w:r w:rsidR="005035F5" w:rsidRPr="0024409A">
        <w:rPr>
          <w:rFonts w:eastAsia="Times New Roman" w:cs="Calibri"/>
          <w:b/>
          <w:bCs/>
          <w:color w:val="70AD47" w:themeColor="accent6"/>
          <w:sz w:val="28"/>
          <w:szCs w:val="28"/>
        </w:rPr>
        <w:t xml:space="preserve">przyjmujemy </w:t>
      </w:r>
      <w:r>
        <w:rPr>
          <w:rFonts w:eastAsia="Times New Roman" w:cs="Calibri"/>
          <w:b/>
          <w:bCs/>
          <w:color w:val="70AD47" w:themeColor="accent6"/>
          <w:sz w:val="28"/>
          <w:szCs w:val="28"/>
        </w:rPr>
        <w:t xml:space="preserve">zgłoszenia </w:t>
      </w:r>
      <w:r w:rsidR="005035F5" w:rsidRPr="0024409A">
        <w:rPr>
          <w:rFonts w:eastAsia="Times New Roman" w:cs="Calibri"/>
          <w:b/>
          <w:bCs/>
          <w:color w:val="70AD47" w:themeColor="accent6"/>
          <w:sz w:val="28"/>
          <w:szCs w:val="28"/>
        </w:rPr>
        <w:t>do</w:t>
      </w:r>
      <w:r>
        <w:rPr>
          <w:rFonts w:eastAsia="Times New Roman" w:cs="Calibri"/>
          <w:b/>
          <w:bCs/>
          <w:color w:val="70AD47" w:themeColor="accent6"/>
          <w:sz w:val="28"/>
          <w:szCs w:val="28"/>
        </w:rPr>
        <w:t xml:space="preserve"> </w:t>
      </w:r>
      <w:r w:rsidRPr="0024409A">
        <w:rPr>
          <w:rFonts w:eastAsia="Times New Roman" w:cs="Calibri"/>
          <w:b/>
          <w:bCs/>
          <w:color w:val="70AD47" w:themeColor="accent6"/>
          <w:sz w:val="28"/>
          <w:szCs w:val="28"/>
        </w:rPr>
        <w:t>odbycia kursu z zakresu udzielania pierwszej pomocy</w:t>
      </w:r>
      <w:r>
        <w:rPr>
          <w:rFonts w:eastAsia="Times New Roman" w:cs="Calibri"/>
          <w:b/>
          <w:bCs/>
          <w:color w:val="70AD47" w:themeColor="accent6"/>
          <w:sz w:val="28"/>
          <w:szCs w:val="28"/>
        </w:rPr>
        <w:t xml:space="preserve"> </w:t>
      </w:r>
    </w:p>
    <w:p w:rsidR="005035F5" w:rsidRPr="0024409A" w:rsidRDefault="005035F5" w:rsidP="003662CD">
      <w:pPr>
        <w:spacing w:after="0" w:line="100" w:lineRule="atLeast"/>
        <w:jc w:val="center"/>
        <w:rPr>
          <w:rFonts w:eastAsia="Times New Roman" w:cs="Calibri"/>
          <w:b/>
          <w:bCs/>
          <w:color w:val="70AD47" w:themeColor="accent6"/>
          <w:sz w:val="28"/>
          <w:szCs w:val="28"/>
        </w:rPr>
      </w:pPr>
      <w:r w:rsidRPr="0024409A">
        <w:rPr>
          <w:rFonts w:eastAsia="Times New Roman" w:cs="Calibri"/>
          <w:b/>
          <w:bCs/>
          <w:color w:val="70AD47" w:themeColor="accent6"/>
          <w:sz w:val="28"/>
          <w:szCs w:val="28"/>
        </w:rPr>
        <w:t>osobiście lub drogą e-mail.</w:t>
      </w:r>
    </w:p>
    <w:p w:rsidR="005035F5" w:rsidRDefault="005035F5" w:rsidP="003662CD">
      <w:pPr>
        <w:spacing w:after="0" w:line="100" w:lineRule="atLeast"/>
        <w:jc w:val="center"/>
        <w:rPr>
          <w:rFonts w:eastAsia="Times New Roman" w:cs="Calibri"/>
          <w:b/>
          <w:bCs/>
          <w:color w:val="70AD47" w:themeColor="accent6"/>
          <w:sz w:val="28"/>
          <w:szCs w:val="28"/>
        </w:rPr>
      </w:pPr>
      <w:r w:rsidRPr="0024409A">
        <w:rPr>
          <w:rFonts w:eastAsia="Times New Roman" w:cs="Calibri"/>
          <w:b/>
          <w:bCs/>
          <w:color w:val="70AD47" w:themeColor="accent6"/>
          <w:sz w:val="28"/>
          <w:szCs w:val="28"/>
        </w:rPr>
        <w:t>Warunkiem zorganizowania kursu jest co najmniej 15 chętnych.</w:t>
      </w:r>
    </w:p>
    <w:p w:rsidR="00284A3C" w:rsidRDefault="00284A3C" w:rsidP="00284A3C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-Bold" w:eastAsia="Times New Roman" w:hAnsi="Calibri-Bold" w:cs="Calibri-Bold"/>
          <w:b/>
          <w:bCs/>
          <w:sz w:val="28"/>
          <w:szCs w:val="28"/>
          <w:lang w:eastAsia="pl-PL"/>
        </w:rPr>
      </w:pPr>
    </w:p>
    <w:p w:rsidR="00284A3C" w:rsidRDefault="00284A3C" w:rsidP="00284A3C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-Bold" w:eastAsia="Times New Roman" w:hAnsi="Calibri-Bold" w:cs="Calibri-Bold"/>
          <w:b/>
          <w:bCs/>
          <w:sz w:val="28"/>
          <w:szCs w:val="28"/>
          <w:lang w:eastAsia="pl-PL"/>
        </w:rPr>
      </w:pPr>
      <w:r>
        <w:rPr>
          <w:rFonts w:ascii="Calibri-Bold" w:eastAsia="Times New Roman" w:hAnsi="Calibri-Bold" w:cs="Calibri-Bold"/>
          <w:b/>
          <w:bCs/>
          <w:sz w:val="28"/>
          <w:szCs w:val="28"/>
          <w:lang w:eastAsia="pl-PL"/>
        </w:rPr>
        <w:t>Opłaty ryczałtowe w sezonie 2023/2024 wg Uchwały Zarządu</w:t>
      </w:r>
    </w:p>
    <w:p w:rsidR="00284A3C" w:rsidRDefault="00284A3C" w:rsidP="00284A3C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-Bold" w:eastAsia="Times New Roman" w:hAnsi="Calibri-Bold" w:cs="Calibri-Bold"/>
          <w:b/>
          <w:bCs/>
          <w:sz w:val="28"/>
          <w:szCs w:val="28"/>
          <w:lang w:eastAsia="pl-PL"/>
        </w:rPr>
      </w:pPr>
      <w:r>
        <w:rPr>
          <w:rFonts w:ascii="Calibri-Bold" w:eastAsia="Times New Roman" w:hAnsi="Calibri-Bold" w:cs="Calibri-Bold"/>
          <w:b/>
          <w:bCs/>
          <w:sz w:val="28"/>
          <w:szCs w:val="28"/>
          <w:lang w:eastAsia="pl-PL"/>
        </w:rPr>
        <w:t>MZPN nr 21/Z/2022 z dnia 29 czerwca 2022 roku.</w:t>
      </w:r>
    </w:p>
    <w:p w:rsidR="00284A3C" w:rsidRDefault="00284A3C" w:rsidP="00284A3C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8"/>
          <w:szCs w:val="28"/>
          <w:lang w:eastAsia="pl-PL"/>
        </w:rPr>
      </w:pPr>
    </w:p>
    <w:p w:rsidR="00284A3C" w:rsidRDefault="00284A3C" w:rsidP="00284A3C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-Bold" w:eastAsia="Times New Roman" w:hAnsi="Calibri-Bold" w:cs="Calibri-Bold"/>
          <w:b/>
          <w:bCs/>
          <w:sz w:val="24"/>
          <w:szCs w:val="24"/>
          <w:lang w:eastAsia="pl-PL"/>
        </w:rPr>
      </w:pPr>
      <w:r>
        <w:rPr>
          <w:rFonts w:ascii="Calibri-Bold" w:eastAsia="Times New Roman" w:hAnsi="Calibri-Bold" w:cs="Calibri-Bold"/>
          <w:b/>
          <w:bCs/>
          <w:sz w:val="24"/>
          <w:szCs w:val="24"/>
          <w:lang w:eastAsia="pl-PL"/>
        </w:rPr>
        <w:t>IV liga 1300 zł</w:t>
      </w:r>
    </w:p>
    <w:p w:rsidR="00284A3C" w:rsidRDefault="00284A3C" w:rsidP="00284A3C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-Bold" w:eastAsia="Times New Roman" w:hAnsi="Calibri-Bold" w:cs="Calibri-Bold"/>
          <w:b/>
          <w:bCs/>
          <w:sz w:val="24"/>
          <w:szCs w:val="24"/>
          <w:lang w:eastAsia="pl-PL"/>
        </w:rPr>
      </w:pPr>
      <w:r>
        <w:rPr>
          <w:rFonts w:ascii="Calibri-Bold" w:eastAsia="Times New Roman" w:hAnsi="Calibri-Bold" w:cs="Calibri-Bold"/>
          <w:b/>
          <w:bCs/>
          <w:sz w:val="24"/>
          <w:szCs w:val="24"/>
          <w:lang w:eastAsia="pl-PL"/>
        </w:rPr>
        <w:t>V liga 1200 zł</w:t>
      </w:r>
    </w:p>
    <w:p w:rsidR="00284A3C" w:rsidRDefault="00284A3C" w:rsidP="00284A3C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-Bold" w:eastAsia="Times New Roman" w:hAnsi="Calibri-Bold" w:cs="Calibri-Bold"/>
          <w:b/>
          <w:bCs/>
          <w:sz w:val="24"/>
          <w:szCs w:val="24"/>
          <w:lang w:eastAsia="pl-PL"/>
        </w:rPr>
      </w:pPr>
      <w:r>
        <w:rPr>
          <w:rFonts w:ascii="Calibri-Bold" w:eastAsia="Times New Roman" w:hAnsi="Calibri-Bold" w:cs="Calibri-Bold"/>
          <w:b/>
          <w:bCs/>
          <w:sz w:val="24"/>
          <w:szCs w:val="24"/>
          <w:lang w:eastAsia="pl-PL"/>
        </w:rPr>
        <w:t>Klasa Okręgowa 1000 zł</w:t>
      </w:r>
    </w:p>
    <w:p w:rsidR="00284A3C" w:rsidRDefault="00284A3C" w:rsidP="00284A3C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-Bold" w:eastAsia="Times New Roman" w:hAnsi="Calibri-Bold" w:cs="Calibri-Bold"/>
          <w:b/>
          <w:bCs/>
          <w:sz w:val="24"/>
          <w:szCs w:val="24"/>
          <w:lang w:eastAsia="pl-PL"/>
        </w:rPr>
      </w:pPr>
      <w:r>
        <w:rPr>
          <w:rFonts w:ascii="Calibri-Bold" w:eastAsia="Times New Roman" w:hAnsi="Calibri-Bold" w:cs="Calibri-Bold"/>
          <w:b/>
          <w:bCs/>
          <w:sz w:val="24"/>
          <w:szCs w:val="24"/>
          <w:lang w:eastAsia="pl-PL"/>
        </w:rPr>
        <w:t>Klasa A 650 zł</w:t>
      </w:r>
    </w:p>
    <w:p w:rsidR="00284A3C" w:rsidRDefault="00284A3C" w:rsidP="00284A3C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-Bold" w:eastAsia="Times New Roman" w:hAnsi="Calibri-Bold" w:cs="Calibri-Bold"/>
          <w:b/>
          <w:bCs/>
          <w:sz w:val="24"/>
          <w:szCs w:val="24"/>
          <w:lang w:eastAsia="pl-PL"/>
        </w:rPr>
      </w:pPr>
      <w:r>
        <w:rPr>
          <w:rFonts w:ascii="Calibri-Bold" w:eastAsia="Times New Roman" w:hAnsi="Calibri-Bold" w:cs="Calibri-Bold"/>
          <w:b/>
          <w:bCs/>
          <w:sz w:val="24"/>
          <w:szCs w:val="24"/>
          <w:lang w:eastAsia="pl-PL"/>
        </w:rPr>
        <w:t>Klasa B 300 zł</w:t>
      </w:r>
    </w:p>
    <w:p w:rsidR="00284A3C" w:rsidRDefault="00284A3C" w:rsidP="00284A3C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-Bold" w:eastAsia="Times New Roman" w:hAnsi="Calibri-Bold" w:cs="Calibri-Bold"/>
          <w:b/>
          <w:bCs/>
          <w:sz w:val="24"/>
          <w:szCs w:val="24"/>
          <w:lang w:eastAsia="pl-PL"/>
        </w:rPr>
      </w:pPr>
      <w:r>
        <w:rPr>
          <w:rFonts w:ascii="Calibri-Bold" w:eastAsia="Times New Roman" w:hAnsi="Calibri-Bold" w:cs="Calibri-Bold"/>
          <w:b/>
          <w:bCs/>
          <w:sz w:val="24"/>
          <w:szCs w:val="24"/>
          <w:lang w:eastAsia="pl-PL"/>
        </w:rPr>
        <w:t>Klasa C 300 zł</w:t>
      </w:r>
    </w:p>
    <w:p w:rsidR="00284A3C" w:rsidRDefault="00284A3C" w:rsidP="00284A3C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-Bold" w:eastAsia="Times New Roman" w:hAnsi="Calibri-Bold" w:cs="Calibri-Bold"/>
          <w:b/>
          <w:bCs/>
          <w:sz w:val="24"/>
          <w:szCs w:val="24"/>
          <w:lang w:eastAsia="pl-PL"/>
        </w:rPr>
      </w:pPr>
      <w:r>
        <w:rPr>
          <w:rFonts w:ascii="Calibri-Bold" w:eastAsia="Times New Roman" w:hAnsi="Calibri-Bold" w:cs="Calibri-Bold"/>
          <w:b/>
          <w:bCs/>
          <w:sz w:val="24"/>
          <w:szCs w:val="24"/>
          <w:lang w:eastAsia="pl-PL"/>
        </w:rPr>
        <w:t>II liga kobiet 300 zł</w:t>
      </w:r>
    </w:p>
    <w:p w:rsidR="00284A3C" w:rsidRDefault="00284A3C" w:rsidP="00284A3C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-Bold" w:eastAsia="Times New Roman" w:hAnsi="Calibri-Bold" w:cs="Calibri-Bold"/>
          <w:b/>
          <w:bCs/>
          <w:sz w:val="24"/>
          <w:szCs w:val="24"/>
          <w:lang w:eastAsia="pl-PL"/>
        </w:rPr>
      </w:pPr>
      <w:r>
        <w:rPr>
          <w:rFonts w:ascii="Calibri-Bold" w:eastAsia="Times New Roman" w:hAnsi="Calibri-Bold" w:cs="Calibri-Bold"/>
          <w:b/>
          <w:bCs/>
          <w:sz w:val="24"/>
          <w:szCs w:val="24"/>
          <w:lang w:eastAsia="pl-PL"/>
        </w:rPr>
        <w:t>III liga kobiet 200 zł</w:t>
      </w:r>
    </w:p>
    <w:p w:rsidR="00284A3C" w:rsidRDefault="00284A3C" w:rsidP="00284A3C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-Bold" w:eastAsia="Times New Roman" w:hAnsi="Calibri-Bold" w:cs="Calibri-Bold"/>
          <w:b/>
          <w:bCs/>
          <w:sz w:val="24"/>
          <w:szCs w:val="24"/>
          <w:lang w:eastAsia="pl-PL"/>
        </w:rPr>
      </w:pPr>
      <w:r>
        <w:rPr>
          <w:rFonts w:ascii="Calibri-Bold" w:eastAsia="Times New Roman" w:hAnsi="Calibri-Bold" w:cs="Calibri-Bold"/>
          <w:b/>
          <w:bCs/>
          <w:sz w:val="24"/>
          <w:szCs w:val="24"/>
          <w:lang w:eastAsia="pl-PL"/>
        </w:rPr>
        <w:t>IV i V liga kobiet 100 zł</w:t>
      </w:r>
    </w:p>
    <w:p w:rsidR="00284A3C" w:rsidRDefault="00284A3C" w:rsidP="00284A3C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-Bold" w:eastAsia="Times New Roman" w:hAnsi="Calibri-Bold" w:cs="Calibri-Bold"/>
          <w:b/>
          <w:bCs/>
          <w:sz w:val="24"/>
          <w:szCs w:val="24"/>
          <w:lang w:eastAsia="pl-PL"/>
        </w:rPr>
      </w:pPr>
      <w:r>
        <w:rPr>
          <w:rFonts w:ascii="Calibri-Bold" w:eastAsia="Times New Roman" w:hAnsi="Calibri-Bold" w:cs="Calibri-Bold"/>
          <w:b/>
          <w:bCs/>
          <w:sz w:val="24"/>
          <w:szCs w:val="24"/>
          <w:lang w:eastAsia="pl-PL"/>
        </w:rPr>
        <w:t>Kluby uczestniczące wyłącznie w rozgrywkach młodzieżowych 12 zł</w:t>
      </w:r>
    </w:p>
    <w:p w:rsidR="00284A3C" w:rsidRDefault="00284A3C" w:rsidP="00284A3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pl-PL"/>
        </w:rPr>
      </w:pPr>
    </w:p>
    <w:p w:rsidR="00284A3C" w:rsidRPr="00284A3C" w:rsidRDefault="00284A3C" w:rsidP="00284A3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pl-PL"/>
        </w:rPr>
      </w:pPr>
      <w:r w:rsidRPr="00284A3C">
        <w:rPr>
          <w:rFonts w:eastAsia="Times New Roman" w:cs="Calibri"/>
          <w:b/>
          <w:sz w:val="28"/>
          <w:szCs w:val="28"/>
          <w:lang w:eastAsia="pl-PL"/>
        </w:rPr>
        <w:t>W sezonie 2023/2024 i następnych kluby uczestniczące w rozgrywkach są</w:t>
      </w:r>
    </w:p>
    <w:p w:rsidR="00284A3C" w:rsidRPr="00284A3C" w:rsidRDefault="00284A3C" w:rsidP="00284A3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pl-PL"/>
        </w:rPr>
      </w:pPr>
      <w:r w:rsidRPr="00284A3C">
        <w:rPr>
          <w:rFonts w:eastAsia="Times New Roman" w:cs="Calibri"/>
          <w:b/>
          <w:sz w:val="28"/>
          <w:szCs w:val="28"/>
          <w:lang w:eastAsia="pl-PL"/>
        </w:rPr>
        <w:t>zobowiązane do uiszczenia opłaty nie później niż na 14 dni przed startem</w:t>
      </w:r>
    </w:p>
    <w:p w:rsidR="00284A3C" w:rsidRDefault="00284A3C" w:rsidP="00284A3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sz w:val="28"/>
          <w:szCs w:val="28"/>
          <w:lang w:eastAsia="pl-PL"/>
        </w:rPr>
      </w:pPr>
      <w:r w:rsidRPr="00284A3C">
        <w:rPr>
          <w:rFonts w:eastAsia="Times New Roman" w:cs="Calibri"/>
          <w:b/>
          <w:sz w:val="28"/>
          <w:szCs w:val="28"/>
          <w:lang w:eastAsia="pl-PL"/>
        </w:rPr>
        <w:t>rozgrywek danej klasy rozgrywkowej</w:t>
      </w:r>
      <w:r>
        <w:rPr>
          <w:rFonts w:eastAsia="Times New Roman" w:cs="Calibri"/>
          <w:sz w:val="28"/>
          <w:szCs w:val="28"/>
          <w:lang w:eastAsia="pl-PL"/>
        </w:rPr>
        <w:t>.</w:t>
      </w:r>
    </w:p>
    <w:p w:rsidR="00284A3C" w:rsidRPr="00284A3C" w:rsidRDefault="00284A3C" w:rsidP="00284A3C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FF0000"/>
          <w:sz w:val="28"/>
          <w:szCs w:val="28"/>
          <w:lang w:eastAsia="pl-PL"/>
        </w:rPr>
      </w:pPr>
    </w:p>
    <w:p w:rsidR="00284A3C" w:rsidRPr="00F66769" w:rsidRDefault="00284A3C" w:rsidP="00284A3C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color w:val="FF0000"/>
          <w:sz w:val="44"/>
          <w:szCs w:val="44"/>
          <w:lang w:eastAsia="pl-PL"/>
        </w:rPr>
      </w:pPr>
      <w:r w:rsidRPr="00F66769">
        <w:rPr>
          <w:rFonts w:eastAsia="Times New Roman" w:cs="Calibri"/>
          <w:color w:val="FF0000"/>
          <w:sz w:val="44"/>
          <w:szCs w:val="44"/>
          <w:lang w:eastAsia="pl-PL"/>
        </w:rPr>
        <w:t>Opłata ma być wniesiona na rachunek bankowy PPN Chrzanów</w:t>
      </w:r>
    </w:p>
    <w:p w:rsidR="00284A3C" w:rsidRPr="005A67A4" w:rsidRDefault="00284A3C" w:rsidP="005A67A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FF0000"/>
          <w:sz w:val="44"/>
          <w:szCs w:val="44"/>
          <w:lang w:eastAsia="pl-PL"/>
        </w:rPr>
      </w:pPr>
      <w:r w:rsidRPr="00F66769">
        <w:rPr>
          <w:rFonts w:eastAsia="Times New Roman" w:cs="Calibri"/>
          <w:b/>
          <w:color w:val="FF0000"/>
          <w:sz w:val="44"/>
          <w:szCs w:val="44"/>
          <w:lang w:eastAsia="pl-PL"/>
        </w:rPr>
        <w:t>PKO BP 52 1020 2384 0000 9702 0062 4874</w:t>
      </w:r>
      <w:bookmarkStart w:id="0" w:name="_GoBack"/>
      <w:bookmarkEnd w:id="0"/>
    </w:p>
    <w:p w:rsidR="000666E1" w:rsidRPr="000666E1" w:rsidRDefault="000666E1" w:rsidP="000666E1">
      <w:pPr>
        <w:spacing w:after="0" w:line="100" w:lineRule="atLeast"/>
        <w:ind w:firstLine="360"/>
        <w:rPr>
          <w:b/>
          <w:color w:val="FF0000"/>
          <w:sz w:val="32"/>
          <w:szCs w:val="32"/>
        </w:rPr>
      </w:pPr>
      <w:r w:rsidRPr="000666E1">
        <w:rPr>
          <w:b/>
          <w:color w:val="FF0000"/>
          <w:sz w:val="32"/>
          <w:szCs w:val="32"/>
        </w:rPr>
        <w:lastRenderedPageBreak/>
        <w:t xml:space="preserve">I kolejka </w:t>
      </w:r>
      <w:r>
        <w:rPr>
          <w:b/>
          <w:color w:val="FF0000"/>
          <w:sz w:val="32"/>
          <w:szCs w:val="32"/>
        </w:rPr>
        <w:t xml:space="preserve">PP </w:t>
      </w:r>
      <w:r w:rsidRPr="000666E1">
        <w:rPr>
          <w:b/>
          <w:color w:val="FF0000"/>
          <w:sz w:val="32"/>
          <w:szCs w:val="32"/>
        </w:rPr>
        <w:t>dnia 5</w:t>
      </w:r>
      <w:r w:rsidR="00C72A7B">
        <w:rPr>
          <w:b/>
          <w:color w:val="FF0000"/>
          <w:sz w:val="32"/>
          <w:szCs w:val="32"/>
        </w:rPr>
        <w:t>/6</w:t>
      </w:r>
      <w:r w:rsidRPr="000666E1">
        <w:rPr>
          <w:b/>
          <w:color w:val="FF0000"/>
          <w:sz w:val="32"/>
          <w:szCs w:val="32"/>
        </w:rPr>
        <w:t xml:space="preserve"> sierpnia 2023r.</w:t>
      </w:r>
    </w:p>
    <w:p w:rsidR="000666E1" w:rsidRDefault="000666E1" w:rsidP="000666E1">
      <w:pPr>
        <w:pStyle w:val="Akapitzlist"/>
        <w:numPr>
          <w:ilvl w:val="0"/>
          <w:numId w:val="10"/>
        </w:num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Korona Lgota – Zagórzanka Zagórze</w:t>
      </w:r>
    </w:p>
    <w:p w:rsidR="000666E1" w:rsidRDefault="000666E1" w:rsidP="000666E1">
      <w:pPr>
        <w:pStyle w:val="Akapitzlist"/>
        <w:numPr>
          <w:ilvl w:val="0"/>
          <w:numId w:val="10"/>
        </w:num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Polonia Luszowice – LKS Żarki</w:t>
      </w:r>
    </w:p>
    <w:p w:rsidR="000666E1" w:rsidRDefault="000666E1" w:rsidP="000666E1">
      <w:pPr>
        <w:pStyle w:val="Akapitzlist"/>
        <w:numPr>
          <w:ilvl w:val="0"/>
          <w:numId w:val="10"/>
        </w:num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SPRiN Regulice – Zgoda Byczyna</w:t>
      </w:r>
    </w:p>
    <w:p w:rsidR="000666E1" w:rsidRDefault="000666E1" w:rsidP="000666E1">
      <w:pPr>
        <w:pStyle w:val="Akapitzlist"/>
        <w:numPr>
          <w:ilvl w:val="0"/>
          <w:numId w:val="10"/>
        </w:num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Tempo Płaza – Victoria 1918 Jaworzno</w:t>
      </w:r>
    </w:p>
    <w:p w:rsidR="000666E1" w:rsidRDefault="000666E1" w:rsidP="000666E1">
      <w:pPr>
        <w:pStyle w:val="Akapitzlist"/>
        <w:numPr>
          <w:ilvl w:val="0"/>
          <w:numId w:val="10"/>
        </w:num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Nadwiślanka Okleśna – Ciężkowianka Jaworzno</w:t>
      </w:r>
    </w:p>
    <w:p w:rsidR="000666E1" w:rsidRDefault="000666E1" w:rsidP="000666E1">
      <w:pPr>
        <w:pStyle w:val="Akapitzlist"/>
        <w:numPr>
          <w:ilvl w:val="0"/>
          <w:numId w:val="10"/>
        </w:num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Jutrzenka Ostrężnica – MKS Fablok</w:t>
      </w:r>
    </w:p>
    <w:p w:rsidR="000666E1" w:rsidRDefault="000666E1" w:rsidP="000666E1">
      <w:pPr>
        <w:pStyle w:val="Akapitzlist"/>
        <w:numPr>
          <w:ilvl w:val="0"/>
          <w:numId w:val="10"/>
        </w:num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Zryw Brodła – Nadwiślanin Gromiec</w:t>
      </w:r>
    </w:p>
    <w:p w:rsidR="00535584" w:rsidRPr="000666E1" w:rsidRDefault="00535584" w:rsidP="000666E1">
      <w:pPr>
        <w:pStyle w:val="Akapitzlist"/>
        <w:numPr>
          <w:ilvl w:val="0"/>
          <w:numId w:val="10"/>
        </w:num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MKS Trzebinia</w:t>
      </w:r>
      <w:r w:rsidR="00DF5C8A">
        <w:rPr>
          <w:b/>
          <w:sz w:val="32"/>
          <w:szCs w:val="32"/>
        </w:rPr>
        <w:t xml:space="preserve"> -</w:t>
      </w:r>
      <w:r>
        <w:rPr>
          <w:b/>
          <w:sz w:val="32"/>
          <w:szCs w:val="32"/>
        </w:rPr>
        <w:t xml:space="preserve"> pauzuje </w:t>
      </w:r>
    </w:p>
    <w:p w:rsidR="00DF5C8A" w:rsidRPr="00DF5C8A" w:rsidRDefault="00DF5C8A" w:rsidP="00DF5C8A">
      <w:pPr>
        <w:spacing w:after="0" w:line="100" w:lineRule="atLeast"/>
        <w:ind w:left="360"/>
        <w:rPr>
          <w:b/>
          <w:sz w:val="32"/>
          <w:szCs w:val="32"/>
          <w:u w:val="single"/>
        </w:rPr>
      </w:pPr>
      <w:r w:rsidRPr="00DF5C8A">
        <w:rPr>
          <w:b/>
          <w:sz w:val="32"/>
          <w:szCs w:val="32"/>
        </w:rPr>
        <w:t xml:space="preserve">II runda - </w:t>
      </w:r>
      <w:r w:rsidRPr="00DF5C8A">
        <w:rPr>
          <w:b/>
          <w:color w:val="FF0000"/>
          <w:sz w:val="32"/>
          <w:szCs w:val="32"/>
          <w:u w:val="single"/>
        </w:rPr>
        <w:t>12 sierpnia 2023r.</w:t>
      </w:r>
    </w:p>
    <w:p w:rsidR="000666E1" w:rsidRDefault="000666E1" w:rsidP="004C4462">
      <w:pPr>
        <w:spacing w:after="0" w:line="100" w:lineRule="atLeast"/>
        <w:rPr>
          <w:b/>
          <w:sz w:val="32"/>
          <w:szCs w:val="32"/>
        </w:rPr>
      </w:pPr>
    </w:p>
    <w:p w:rsidR="003662CD" w:rsidRPr="00255560" w:rsidRDefault="00E565E3" w:rsidP="004C4462">
      <w:pPr>
        <w:spacing w:after="0" w:line="100" w:lineRule="atLeast"/>
        <w:rPr>
          <w:b/>
          <w:sz w:val="32"/>
          <w:szCs w:val="32"/>
        </w:rPr>
      </w:pPr>
      <w:r w:rsidRPr="00255560">
        <w:rPr>
          <w:b/>
          <w:sz w:val="32"/>
          <w:szCs w:val="32"/>
        </w:rPr>
        <w:t xml:space="preserve">Informujemy, że rozgrywki </w:t>
      </w:r>
      <w:r w:rsidRPr="009C5FF8">
        <w:rPr>
          <w:b/>
          <w:sz w:val="32"/>
          <w:szCs w:val="32"/>
          <w:u w:val="single"/>
        </w:rPr>
        <w:t>Klasy A</w:t>
      </w:r>
      <w:r w:rsidRPr="00255560">
        <w:rPr>
          <w:b/>
          <w:sz w:val="32"/>
          <w:szCs w:val="32"/>
        </w:rPr>
        <w:t xml:space="preserve"> rozpoczną się dnia </w:t>
      </w:r>
      <w:r w:rsidRPr="0024409A">
        <w:rPr>
          <w:b/>
          <w:color w:val="FF0000"/>
          <w:sz w:val="32"/>
          <w:szCs w:val="32"/>
          <w:u w:val="single"/>
        </w:rPr>
        <w:t>19 sierpnia 2023r.</w:t>
      </w:r>
      <w:r w:rsidRPr="0024409A">
        <w:rPr>
          <w:b/>
          <w:color w:val="FF0000"/>
          <w:sz w:val="32"/>
          <w:szCs w:val="32"/>
        </w:rPr>
        <w:t xml:space="preserve"> </w:t>
      </w:r>
      <w:r w:rsidRPr="00255560">
        <w:rPr>
          <w:b/>
          <w:sz w:val="32"/>
          <w:szCs w:val="32"/>
        </w:rPr>
        <w:t>a zakończą</w:t>
      </w:r>
      <w:r w:rsidRPr="00255560">
        <w:rPr>
          <w:b/>
          <w:sz w:val="32"/>
          <w:szCs w:val="32"/>
          <w:u w:val="single"/>
        </w:rPr>
        <w:t xml:space="preserve"> </w:t>
      </w:r>
      <w:r w:rsidRPr="0024409A">
        <w:rPr>
          <w:b/>
          <w:color w:val="FF0000"/>
          <w:sz w:val="32"/>
          <w:szCs w:val="32"/>
          <w:u w:val="single"/>
        </w:rPr>
        <w:t>4 listopada 2023r.</w:t>
      </w:r>
    </w:p>
    <w:p w:rsidR="003662CD" w:rsidRPr="0024409A" w:rsidRDefault="00E565E3" w:rsidP="004C4462">
      <w:pPr>
        <w:spacing w:after="0" w:line="100" w:lineRule="atLeast"/>
        <w:rPr>
          <w:b/>
          <w:color w:val="FF0000"/>
          <w:sz w:val="32"/>
          <w:szCs w:val="32"/>
        </w:rPr>
      </w:pPr>
      <w:r w:rsidRPr="00255560">
        <w:rPr>
          <w:b/>
          <w:sz w:val="32"/>
          <w:szCs w:val="32"/>
        </w:rPr>
        <w:t xml:space="preserve">W terminarzu będzie jedna środa dnia </w:t>
      </w:r>
      <w:r w:rsidRPr="0024409A">
        <w:rPr>
          <w:b/>
          <w:color w:val="FF0000"/>
          <w:sz w:val="32"/>
          <w:szCs w:val="32"/>
          <w:u w:val="single"/>
        </w:rPr>
        <w:t>6 września 2023r.</w:t>
      </w:r>
    </w:p>
    <w:p w:rsidR="00284A3C" w:rsidRPr="001D0A34" w:rsidRDefault="004B61AE" w:rsidP="00284A3C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  <w:r w:rsidRPr="009C5FF8">
        <w:rPr>
          <w:b/>
          <w:sz w:val="32"/>
          <w:szCs w:val="32"/>
          <w:u w:val="single"/>
        </w:rPr>
        <w:t>Klasa B</w:t>
      </w:r>
      <w:r w:rsidRPr="004B61AE">
        <w:rPr>
          <w:b/>
          <w:sz w:val="32"/>
          <w:szCs w:val="32"/>
        </w:rPr>
        <w:t xml:space="preserve"> wstępnie rozpocznie rozgrywki</w:t>
      </w:r>
      <w:r>
        <w:rPr>
          <w:b/>
          <w:sz w:val="32"/>
          <w:szCs w:val="32"/>
          <w:u w:val="single"/>
        </w:rPr>
        <w:t xml:space="preserve"> </w:t>
      </w:r>
      <w:r w:rsidRPr="0024409A">
        <w:rPr>
          <w:b/>
          <w:color w:val="FF0000"/>
          <w:sz w:val="32"/>
          <w:szCs w:val="32"/>
          <w:u w:val="single"/>
        </w:rPr>
        <w:t>26 sierpnia 2023r.</w:t>
      </w:r>
    </w:p>
    <w:p w:rsidR="00284A3C" w:rsidRDefault="00284A3C" w:rsidP="00284A3C">
      <w:pPr>
        <w:spacing w:after="0" w:line="100" w:lineRule="atLeast"/>
        <w:rPr>
          <w:b/>
          <w:sz w:val="32"/>
          <w:szCs w:val="32"/>
          <w:u w:val="single"/>
        </w:rPr>
      </w:pPr>
    </w:p>
    <w:p w:rsidR="002A397B" w:rsidRPr="00284A3C" w:rsidRDefault="002A397B" w:rsidP="00284A3C">
      <w:pPr>
        <w:spacing w:after="0" w:line="100" w:lineRule="atLeast"/>
        <w:ind w:left="2124" w:firstLine="708"/>
        <w:rPr>
          <w:rStyle w:val="gwp92eb27acsize"/>
          <w:b/>
          <w:sz w:val="32"/>
          <w:szCs w:val="32"/>
        </w:rPr>
      </w:pPr>
      <w:r>
        <w:rPr>
          <w:rStyle w:val="gwp92eb27acsize"/>
          <w:b/>
          <w:color w:val="000000"/>
          <w:sz w:val="28"/>
          <w:szCs w:val="28"/>
        </w:rPr>
        <w:t>Roczniki zawodników drużyn młodzieżowych sezon 2023/24:</w:t>
      </w:r>
    </w:p>
    <w:p w:rsidR="002A397B" w:rsidRDefault="0024409A" w:rsidP="0024409A">
      <w:pPr>
        <w:spacing w:after="0" w:line="240" w:lineRule="auto"/>
        <w:ind w:left="28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2A397B" w:rsidRPr="00823525">
        <w:rPr>
          <w:b/>
          <w:sz w:val="28"/>
          <w:szCs w:val="28"/>
        </w:rPr>
        <w:t xml:space="preserve">Junior  </w:t>
      </w:r>
      <w:r w:rsidR="002A397B">
        <w:rPr>
          <w:b/>
          <w:sz w:val="28"/>
          <w:szCs w:val="28"/>
        </w:rPr>
        <w:t xml:space="preserve">Starszy rocznik  </w:t>
      </w:r>
      <w:r w:rsidR="002A397B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  </w:t>
      </w:r>
      <w:r w:rsidR="002A397B" w:rsidRPr="00823525">
        <w:rPr>
          <w:b/>
          <w:sz w:val="28"/>
          <w:szCs w:val="28"/>
        </w:rPr>
        <w:t>2005</w:t>
      </w:r>
      <w:r w:rsidR="002A397B">
        <w:rPr>
          <w:b/>
          <w:sz w:val="28"/>
          <w:szCs w:val="28"/>
        </w:rPr>
        <w:t>/2006</w:t>
      </w:r>
      <w:r w:rsidR="004B61AE">
        <w:rPr>
          <w:b/>
          <w:sz w:val="28"/>
          <w:szCs w:val="28"/>
        </w:rPr>
        <w:t xml:space="preserve"> </w:t>
      </w:r>
      <w:r w:rsidR="002A397B">
        <w:rPr>
          <w:b/>
          <w:sz w:val="28"/>
          <w:szCs w:val="28"/>
        </w:rPr>
        <w:t>(i 2 roczniki młodsze)</w:t>
      </w:r>
      <w:r w:rsidR="002A397B">
        <w:rPr>
          <w:b/>
          <w:sz w:val="28"/>
          <w:szCs w:val="28"/>
        </w:rPr>
        <w:tab/>
        <w:t xml:space="preserve">            </w:t>
      </w:r>
    </w:p>
    <w:p w:rsidR="002A397B" w:rsidRPr="00823525" w:rsidRDefault="0024409A" w:rsidP="002A397B">
      <w:pPr>
        <w:spacing w:after="0" w:line="24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2A397B" w:rsidRPr="00823525">
        <w:rPr>
          <w:b/>
          <w:sz w:val="28"/>
          <w:szCs w:val="28"/>
        </w:rPr>
        <w:t xml:space="preserve">Junior Młodszy rocznik </w:t>
      </w:r>
      <w:r w:rsidR="002A397B">
        <w:rPr>
          <w:b/>
          <w:sz w:val="28"/>
          <w:szCs w:val="28"/>
        </w:rPr>
        <w:t xml:space="preserve">      2007/2008 (i 2 roczniki młodsze)</w:t>
      </w:r>
      <w:r w:rsidR="002A397B" w:rsidRPr="00823525">
        <w:rPr>
          <w:b/>
          <w:sz w:val="28"/>
          <w:szCs w:val="28"/>
        </w:rPr>
        <w:t xml:space="preserve">                </w:t>
      </w:r>
    </w:p>
    <w:p w:rsidR="002A397B" w:rsidRPr="00823525" w:rsidRDefault="0024409A" w:rsidP="002A397B">
      <w:pPr>
        <w:spacing w:after="0" w:line="24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2A397B" w:rsidRPr="00823525">
        <w:rPr>
          <w:b/>
          <w:sz w:val="28"/>
          <w:szCs w:val="28"/>
        </w:rPr>
        <w:t xml:space="preserve">Trampkarz rocznik           </w:t>
      </w:r>
      <w:r w:rsidR="002A397B">
        <w:rPr>
          <w:b/>
          <w:sz w:val="28"/>
          <w:szCs w:val="28"/>
        </w:rPr>
        <w:t xml:space="preserve">    </w:t>
      </w:r>
      <w:r w:rsidR="004B61AE">
        <w:rPr>
          <w:b/>
          <w:sz w:val="28"/>
          <w:szCs w:val="28"/>
        </w:rPr>
        <w:t xml:space="preserve"> </w:t>
      </w:r>
      <w:r w:rsidR="002A397B">
        <w:rPr>
          <w:b/>
          <w:sz w:val="28"/>
          <w:szCs w:val="28"/>
        </w:rPr>
        <w:t>2009/</w:t>
      </w:r>
      <w:r w:rsidR="002A397B" w:rsidRPr="00823525">
        <w:rPr>
          <w:b/>
          <w:sz w:val="28"/>
          <w:szCs w:val="28"/>
        </w:rPr>
        <w:t>2010</w:t>
      </w:r>
      <w:r w:rsidR="002A397B">
        <w:rPr>
          <w:b/>
          <w:sz w:val="28"/>
          <w:szCs w:val="28"/>
        </w:rPr>
        <w:t xml:space="preserve"> (i 2 roczniki młodsze)</w:t>
      </w:r>
      <w:r w:rsidR="002A397B" w:rsidRPr="00823525">
        <w:rPr>
          <w:b/>
          <w:sz w:val="28"/>
          <w:szCs w:val="28"/>
        </w:rPr>
        <w:t xml:space="preserve">                        </w:t>
      </w:r>
    </w:p>
    <w:p w:rsidR="002A397B" w:rsidRPr="00823525" w:rsidRDefault="0024409A" w:rsidP="002A397B">
      <w:pPr>
        <w:spacing w:after="0" w:line="24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2A397B" w:rsidRPr="00823525">
        <w:rPr>
          <w:b/>
          <w:sz w:val="28"/>
          <w:szCs w:val="28"/>
        </w:rPr>
        <w:t xml:space="preserve">Młodzik rocznik                  </w:t>
      </w:r>
      <w:r w:rsidR="002A397B">
        <w:rPr>
          <w:b/>
          <w:sz w:val="28"/>
          <w:szCs w:val="28"/>
        </w:rPr>
        <w:t xml:space="preserve"> </w:t>
      </w:r>
      <w:r w:rsidR="004B61AE">
        <w:rPr>
          <w:b/>
          <w:sz w:val="28"/>
          <w:szCs w:val="28"/>
        </w:rPr>
        <w:t xml:space="preserve">  </w:t>
      </w:r>
      <w:r w:rsidR="002A397B">
        <w:rPr>
          <w:b/>
          <w:sz w:val="28"/>
          <w:szCs w:val="28"/>
        </w:rPr>
        <w:t>2011/</w:t>
      </w:r>
      <w:r w:rsidR="002A397B" w:rsidRPr="00823525">
        <w:rPr>
          <w:b/>
          <w:sz w:val="28"/>
          <w:szCs w:val="28"/>
        </w:rPr>
        <w:t xml:space="preserve">2012                           </w:t>
      </w:r>
    </w:p>
    <w:p w:rsidR="002A397B" w:rsidRPr="00823525" w:rsidRDefault="0024409A" w:rsidP="002A397B">
      <w:pPr>
        <w:spacing w:after="0" w:line="24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2A397B" w:rsidRPr="00823525">
        <w:rPr>
          <w:b/>
          <w:sz w:val="28"/>
          <w:szCs w:val="28"/>
        </w:rPr>
        <w:t xml:space="preserve">Orlik rocznik                        </w:t>
      </w:r>
      <w:r w:rsidR="004B61AE">
        <w:rPr>
          <w:b/>
          <w:sz w:val="28"/>
          <w:szCs w:val="28"/>
        </w:rPr>
        <w:t xml:space="preserve">  </w:t>
      </w:r>
      <w:r w:rsidR="002A397B" w:rsidRPr="00823525">
        <w:rPr>
          <w:b/>
          <w:sz w:val="28"/>
          <w:szCs w:val="28"/>
        </w:rPr>
        <w:t xml:space="preserve"> 201</w:t>
      </w:r>
      <w:r w:rsidR="002A397B">
        <w:rPr>
          <w:b/>
          <w:sz w:val="28"/>
          <w:szCs w:val="28"/>
        </w:rPr>
        <w:t>3/</w:t>
      </w:r>
      <w:r w:rsidR="002A397B" w:rsidRPr="00823525">
        <w:rPr>
          <w:b/>
          <w:sz w:val="28"/>
          <w:szCs w:val="28"/>
        </w:rPr>
        <w:t xml:space="preserve">2014                                </w:t>
      </w:r>
    </w:p>
    <w:p w:rsidR="002A397B" w:rsidRPr="00823525" w:rsidRDefault="0024409A" w:rsidP="002A397B">
      <w:pPr>
        <w:spacing w:after="0" w:line="24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2A397B" w:rsidRPr="00823525">
        <w:rPr>
          <w:b/>
          <w:sz w:val="28"/>
          <w:szCs w:val="28"/>
        </w:rPr>
        <w:t xml:space="preserve">Żak rocznik                           </w:t>
      </w:r>
      <w:r w:rsidR="004B61AE">
        <w:rPr>
          <w:b/>
          <w:sz w:val="28"/>
          <w:szCs w:val="28"/>
        </w:rPr>
        <w:t xml:space="preserve">  </w:t>
      </w:r>
      <w:r w:rsidR="002A397B">
        <w:rPr>
          <w:b/>
          <w:sz w:val="28"/>
          <w:szCs w:val="28"/>
        </w:rPr>
        <w:t xml:space="preserve"> </w:t>
      </w:r>
      <w:r w:rsidR="002A397B" w:rsidRPr="00823525">
        <w:rPr>
          <w:b/>
          <w:sz w:val="28"/>
          <w:szCs w:val="28"/>
        </w:rPr>
        <w:t>2015</w:t>
      </w:r>
      <w:r w:rsidR="002A397B">
        <w:rPr>
          <w:b/>
          <w:sz w:val="28"/>
          <w:szCs w:val="28"/>
        </w:rPr>
        <w:t>/2016</w:t>
      </w:r>
      <w:r w:rsidR="002A397B" w:rsidRPr="00823525">
        <w:rPr>
          <w:b/>
          <w:sz w:val="28"/>
          <w:szCs w:val="28"/>
        </w:rPr>
        <w:t xml:space="preserve">  </w:t>
      </w:r>
      <w:r w:rsidR="002A397B">
        <w:rPr>
          <w:b/>
          <w:sz w:val="28"/>
          <w:szCs w:val="28"/>
        </w:rPr>
        <w:t xml:space="preserve">                           </w:t>
      </w:r>
    </w:p>
    <w:p w:rsidR="002A397B" w:rsidRPr="00823525" w:rsidRDefault="002A397B" w:rsidP="002A39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24409A">
        <w:rPr>
          <w:b/>
          <w:sz w:val="28"/>
          <w:szCs w:val="28"/>
        </w:rPr>
        <w:t xml:space="preserve">                                            </w:t>
      </w:r>
      <w:r w:rsidRPr="00823525">
        <w:rPr>
          <w:b/>
          <w:sz w:val="28"/>
          <w:szCs w:val="28"/>
        </w:rPr>
        <w:t xml:space="preserve">Skrzat rocznik  </w:t>
      </w:r>
      <w:r w:rsidR="004B61AE">
        <w:rPr>
          <w:b/>
          <w:sz w:val="28"/>
          <w:szCs w:val="28"/>
        </w:rPr>
        <w:t xml:space="preserve">          </w:t>
      </w:r>
      <w:r w:rsidR="0024409A">
        <w:rPr>
          <w:b/>
          <w:sz w:val="28"/>
          <w:szCs w:val="28"/>
        </w:rPr>
        <w:t xml:space="preserve">             </w:t>
      </w:r>
      <w:r w:rsidRPr="00823525">
        <w:rPr>
          <w:b/>
          <w:sz w:val="28"/>
          <w:szCs w:val="28"/>
        </w:rPr>
        <w:t xml:space="preserve">2017                                    </w:t>
      </w:r>
    </w:p>
    <w:p w:rsidR="008331DF" w:rsidRPr="000C31FC" w:rsidRDefault="008331DF" w:rsidP="001D0A34">
      <w:pPr>
        <w:jc w:val="center"/>
        <w:rPr>
          <w:rStyle w:val="gwp92eb27acsize"/>
          <w:b/>
        </w:rPr>
      </w:pPr>
      <w:r w:rsidRPr="000C31FC">
        <w:rPr>
          <w:b/>
        </w:rPr>
        <w:t>Przewodniczący Komisji Gier</w:t>
      </w:r>
      <w:r w:rsidR="00974062">
        <w:rPr>
          <w:b/>
        </w:rPr>
        <w:t xml:space="preserve">    </w:t>
      </w:r>
      <w:r w:rsidRPr="000C31FC">
        <w:rPr>
          <w:b/>
        </w:rPr>
        <w:t>Zbigniew Jastrzębski</w:t>
      </w:r>
      <w:r w:rsidR="00197B00" w:rsidRPr="000C31FC">
        <w:rPr>
          <w:b/>
        </w:rPr>
        <w:t xml:space="preserve">  </w:t>
      </w:r>
      <w:r w:rsidRPr="000C31FC">
        <w:rPr>
          <w:b/>
        </w:rPr>
        <w:t>Tel. 507 437 737</w:t>
      </w:r>
    </w:p>
    <w:sectPr w:rsidR="008331DF" w:rsidRPr="000C31FC" w:rsidSect="007B3767">
      <w:headerReference w:type="default" r:id="rId9"/>
      <w:footerReference w:type="default" r:id="rId10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C67" w:rsidRDefault="00514C67">
      <w:pPr>
        <w:spacing w:after="0" w:line="240" w:lineRule="auto"/>
      </w:pPr>
      <w:r>
        <w:separator/>
      </w:r>
    </w:p>
  </w:endnote>
  <w:endnote w:type="continuationSeparator" w:id="0">
    <w:p w:rsidR="00514C67" w:rsidRDefault="00514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C67" w:rsidRDefault="00514C67">
      <w:pPr>
        <w:spacing w:after="0" w:line="240" w:lineRule="auto"/>
      </w:pPr>
      <w:r>
        <w:separator/>
      </w:r>
    </w:p>
  </w:footnote>
  <w:footnote w:type="continuationSeparator" w:id="0">
    <w:p w:rsidR="00514C67" w:rsidRDefault="00514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514C67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514C67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284A3C">
      <w:t>20</w:t>
    </w:r>
    <w:r w:rsidR="00E37E4A">
      <w:t>.</w:t>
    </w:r>
    <w:r w:rsidR="00F704B0">
      <w:t>0</w:t>
    </w:r>
    <w:r w:rsidR="00E565E3">
      <w:t>7</w:t>
    </w:r>
    <w:r w:rsidR="00166F1C">
      <w:t>.2023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1"/>
  </w:num>
  <w:num w:numId="1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65FF"/>
    <w:rsid w:val="00017CB6"/>
    <w:rsid w:val="00021FA5"/>
    <w:rsid w:val="00023150"/>
    <w:rsid w:val="00023633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51E6A"/>
    <w:rsid w:val="0005515B"/>
    <w:rsid w:val="00055441"/>
    <w:rsid w:val="00057564"/>
    <w:rsid w:val="00060865"/>
    <w:rsid w:val="000608BB"/>
    <w:rsid w:val="000625BF"/>
    <w:rsid w:val="0006354E"/>
    <w:rsid w:val="00063EAF"/>
    <w:rsid w:val="000654C8"/>
    <w:rsid w:val="000666E1"/>
    <w:rsid w:val="00071AB6"/>
    <w:rsid w:val="0007347E"/>
    <w:rsid w:val="00073E2C"/>
    <w:rsid w:val="0007461C"/>
    <w:rsid w:val="000750D0"/>
    <w:rsid w:val="00075B68"/>
    <w:rsid w:val="00075FD7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6B97"/>
    <w:rsid w:val="000B0B84"/>
    <w:rsid w:val="000B2F11"/>
    <w:rsid w:val="000B30E9"/>
    <w:rsid w:val="000B3FBC"/>
    <w:rsid w:val="000B462B"/>
    <w:rsid w:val="000B7494"/>
    <w:rsid w:val="000C0FE9"/>
    <w:rsid w:val="000C1040"/>
    <w:rsid w:val="000C20FC"/>
    <w:rsid w:val="000C249E"/>
    <w:rsid w:val="000C2820"/>
    <w:rsid w:val="000C2F6B"/>
    <w:rsid w:val="000C31FC"/>
    <w:rsid w:val="000C5C51"/>
    <w:rsid w:val="000C67CC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6F3"/>
    <w:rsid w:val="000E376A"/>
    <w:rsid w:val="000E40D6"/>
    <w:rsid w:val="000E471C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2B49"/>
    <w:rsid w:val="00103093"/>
    <w:rsid w:val="00103B39"/>
    <w:rsid w:val="00106098"/>
    <w:rsid w:val="00106298"/>
    <w:rsid w:val="001062F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ED5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64B4"/>
    <w:rsid w:val="00197B00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A34"/>
    <w:rsid w:val="001D0BA3"/>
    <w:rsid w:val="001D1507"/>
    <w:rsid w:val="001D310B"/>
    <w:rsid w:val="001D3615"/>
    <w:rsid w:val="001D4C61"/>
    <w:rsid w:val="001D6CBF"/>
    <w:rsid w:val="001E029C"/>
    <w:rsid w:val="001E3579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5323"/>
    <w:rsid w:val="0021573B"/>
    <w:rsid w:val="002168FB"/>
    <w:rsid w:val="00217C43"/>
    <w:rsid w:val="00222288"/>
    <w:rsid w:val="0022792C"/>
    <w:rsid w:val="00230EE7"/>
    <w:rsid w:val="0023276D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509BB"/>
    <w:rsid w:val="002520C6"/>
    <w:rsid w:val="00252D9B"/>
    <w:rsid w:val="0025362F"/>
    <w:rsid w:val="002538FA"/>
    <w:rsid w:val="002548EB"/>
    <w:rsid w:val="00254F23"/>
    <w:rsid w:val="00255560"/>
    <w:rsid w:val="0025557A"/>
    <w:rsid w:val="0025559C"/>
    <w:rsid w:val="002629BD"/>
    <w:rsid w:val="00267BCB"/>
    <w:rsid w:val="00271F24"/>
    <w:rsid w:val="00272050"/>
    <w:rsid w:val="00276E93"/>
    <w:rsid w:val="002773BD"/>
    <w:rsid w:val="00282722"/>
    <w:rsid w:val="0028312F"/>
    <w:rsid w:val="00283648"/>
    <w:rsid w:val="00283CF2"/>
    <w:rsid w:val="00284743"/>
    <w:rsid w:val="00284A3C"/>
    <w:rsid w:val="00286108"/>
    <w:rsid w:val="00286F17"/>
    <w:rsid w:val="00290EB0"/>
    <w:rsid w:val="00291612"/>
    <w:rsid w:val="00292A82"/>
    <w:rsid w:val="0029449A"/>
    <w:rsid w:val="00294C16"/>
    <w:rsid w:val="002964E6"/>
    <w:rsid w:val="002971C0"/>
    <w:rsid w:val="00297525"/>
    <w:rsid w:val="00297ABD"/>
    <w:rsid w:val="00297AE2"/>
    <w:rsid w:val="002A001B"/>
    <w:rsid w:val="002A0F5A"/>
    <w:rsid w:val="002A397B"/>
    <w:rsid w:val="002A4769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33F5"/>
    <w:rsid w:val="002E523C"/>
    <w:rsid w:val="002F0252"/>
    <w:rsid w:val="002F06C6"/>
    <w:rsid w:val="002F1ED2"/>
    <w:rsid w:val="002F307E"/>
    <w:rsid w:val="002F313C"/>
    <w:rsid w:val="002F366D"/>
    <w:rsid w:val="002F6278"/>
    <w:rsid w:val="002F688A"/>
    <w:rsid w:val="002F6B4D"/>
    <w:rsid w:val="002F6DD2"/>
    <w:rsid w:val="003008EC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3931"/>
    <w:rsid w:val="00335EC4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DC8"/>
    <w:rsid w:val="00352ECC"/>
    <w:rsid w:val="0035340F"/>
    <w:rsid w:val="00353D57"/>
    <w:rsid w:val="00354FC6"/>
    <w:rsid w:val="00355022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62CD"/>
    <w:rsid w:val="00366B98"/>
    <w:rsid w:val="00370070"/>
    <w:rsid w:val="003703FC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97F53"/>
    <w:rsid w:val="003A0FF0"/>
    <w:rsid w:val="003A1923"/>
    <w:rsid w:val="003A1AE1"/>
    <w:rsid w:val="003A30E8"/>
    <w:rsid w:val="003A329C"/>
    <w:rsid w:val="003A3353"/>
    <w:rsid w:val="003A5142"/>
    <w:rsid w:val="003A74B3"/>
    <w:rsid w:val="003A77F2"/>
    <w:rsid w:val="003B1815"/>
    <w:rsid w:val="003B5053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121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70BB"/>
    <w:rsid w:val="00417C68"/>
    <w:rsid w:val="004204E2"/>
    <w:rsid w:val="00420A98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307A"/>
    <w:rsid w:val="0044317F"/>
    <w:rsid w:val="00443E6D"/>
    <w:rsid w:val="00444FB6"/>
    <w:rsid w:val="0044550E"/>
    <w:rsid w:val="0044674E"/>
    <w:rsid w:val="00447770"/>
    <w:rsid w:val="00451346"/>
    <w:rsid w:val="00453A30"/>
    <w:rsid w:val="00454B34"/>
    <w:rsid w:val="0045515F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6830"/>
    <w:rsid w:val="004A6ECD"/>
    <w:rsid w:val="004A6F12"/>
    <w:rsid w:val="004A7B24"/>
    <w:rsid w:val="004B06C2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4217"/>
    <w:rsid w:val="005548BE"/>
    <w:rsid w:val="00557373"/>
    <w:rsid w:val="00560795"/>
    <w:rsid w:val="00560F4E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89"/>
    <w:rsid w:val="0058133A"/>
    <w:rsid w:val="005813DA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5578"/>
    <w:rsid w:val="005A67A4"/>
    <w:rsid w:val="005A796B"/>
    <w:rsid w:val="005B07B0"/>
    <w:rsid w:val="005B0A0A"/>
    <w:rsid w:val="005B23BA"/>
    <w:rsid w:val="005B2A52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1EA6"/>
    <w:rsid w:val="006321CF"/>
    <w:rsid w:val="00634C94"/>
    <w:rsid w:val="006356E3"/>
    <w:rsid w:val="00635727"/>
    <w:rsid w:val="00636B82"/>
    <w:rsid w:val="00637DE2"/>
    <w:rsid w:val="00637FB3"/>
    <w:rsid w:val="00640C6D"/>
    <w:rsid w:val="00642851"/>
    <w:rsid w:val="006455A4"/>
    <w:rsid w:val="00646E50"/>
    <w:rsid w:val="00647986"/>
    <w:rsid w:val="00652313"/>
    <w:rsid w:val="00652D52"/>
    <w:rsid w:val="00655733"/>
    <w:rsid w:val="006565A2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B0D44"/>
    <w:rsid w:val="006B218D"/>
    <w:rsid w:val="006B48C4"/>
    <w:rsid w:val="006B5D1C"/>
    <w:rsid w:val="006B7A76"/>
    <w:rsid w:val="006C1A4E"/>
    <w:rsid w:val="006C479F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134F"/>
    <w:rsid w:val="006F2450"/>
    <w:rsid w:val="006F26A1"/>
    <w:rsid w:val="006F2735"/>
    <w:rsid w:val="006F2CAF"/>
    <w:rsid w:val="006F5D99"/>
    <w:rsid w:val="006F6A6B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599B"/>
    <w:rsid w:val="00726B7E"/>
    <w:rsid w:val="007275A4"/>
    <w:rsid w:val="00730A71"/>
    <w:rsid w:val="00730CAE"/>
    <w:rsid w:val="00732625"/>
    <w:rsid w:val="00732D26"/>
    <w:rsid w:val="00733435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49E0"/>
    <w:rsid w:val="0075747C"/>
    <w:rsid w:val="00757618"/>
    <w:rsid w:val="00757C3B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665"/>
    <w:rsid w:val="00795042"/>
    <w:rsid w:val="0079514E"/>
    <w:rsid w:val="00796488"/>
    <w:rsid w:val="007A1AC2"/>
    <w:rsid w:val="007A3809"/>
    <w:rsid w:val="007A3C3F"/>
    <w:rsid w:val="007A4373"/>
    <w:rsid w:val="007A530C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D0309"/>
    <w:rsid w:val="007D072F"/>
    <w:rsid w:val="007D19BB"/>
    <w:rsid w:val="007D3DD0"/>
    <w:rsid w:val="007D4255"/>
    <w:rsid w:val="007D49F4"/>
    <w:rsid w:val="007D4A25"/>
    <w:rsid w:val="007D5F2E"/>
    <w:rsid w:val="007D7A05"/>
    <w:rsid w:val="007D7D79"/>
    <w:rsid w:val="007E22D7"/>
    <w:rsid w:val="007E27BF"/>
    <w:rsid w:val="007E284C"/>
    <w:rsid w:val="007E35F4"/>
    <w:rsid w:val="007E3A4B"/>
    <w:rsid w:val="007E7594"/>
    <w:rsid w:val="007F0AE1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A8F"/>
    <w:rsid w:val="008204B8"/>
    <w:rsid w:val="00823174"/>
    <w:rsid w:val="008234B9"/>
    <w:rsid w:val="008251D5"/>
    <w:rsid w:val="00827C81"/>
    <w:rsid w:val="00827E3A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C03BB"/>
    <w:rsid w:val="008C3A94"/>
    <w:rsid w:val="008C4ACC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09E0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2860"/>
    <w:rsid w:val="00924996"/>
    <w:rsid w:val="00924D86"/>
    <w:rsid w:val="0092624F"/>
    <w:rsid w:val="00931729"/>
    <w:rsid w:val="009334AE"/>
    <w:rsid w:val="009347F8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4062"/>
    <w:rsid w:val="00974157"/>
    <w:rsid w:val="00974285"/>
    <w:rsid w:val="00974918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F7"/>
    <w:rsid w:val="00987739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5E1B"/>
    <w:rsid w:val="009A6DCE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5FF8"/>
    <w:rsid w:val="009C6398"/>
    <w:rsid w:val="009D0EF6"/>
    <w:rsid w:val="009D3E16"/>
    <w:rsid w:val="009D3E6A"/>
    <w:rsid w:val="009D5C8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1674"/>
    <w:rsid w:val="00A01B24"/>
    <w:rsid w:val="00A01C45"/>
    <w:rsid w:val="00A03182"/>
    <w:rsid w:val="00A0545B"/>
    <w:rsid w:val="00A05B00"/>
    <w:rsid w:val="00A06A43"/>
    <w:rsid w:val="00A107E0"/>
    <w:rsid w:val="00A10E0E"/>
    <w:rsid w:val="00A110EE"/>
    <w:rsid w:val="00A12999"/>
    <w:rsid w:val="00A140B4"/>
    <w:rsid w:val="00A15679"/>
    <w:rsid w:val="00A169CD"/>
    <w:rsid w:val="00A16DB5"/>
    <w:rsid w:val="00A1727E"/>
    <w:rsid w:val="00A20B22"/>
    <w:rsid w:val="00A22739"/>
    <w:rsid w:val="00A25067"/>
    <w:rsid w:val="00A26006"/>
    <w:rsid w:val="00A2600C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26F8"/>
    <w:rsid w:val="00A53142"/>
    <w:rsid w:val="00A54458"/>
    <w:rsid w:val="00A54576"/>
    <w:rsid w:val="00A5479B"/>
    <w:rsid w:val="00A5652D"/>
    <w:rsid w:val="00A602FB"/>
    <w:rsid w:val="00A6082A"/>
    <w:rsid w:val="00A62491"/>
    <w:rsid w:val="00A624F4"/>
    <w:rsid w:val="00A65AF0"/>
    <w:rsid w:val="00A66603"/>
    <w:rsid w:val="00A678BF"/>
    <w:rsid w:val="00A70FAA"/>
    <w:rsid w:val="00A71668"/>
    <w:rsid w:val="00A724AF"/>
    <w:rsid w:val="00A737C4"/>
    <w:rsid w:val="00A75780"/>
    <w:rsid w:val="00A80D62"/>
    <w:rsid w:val="00A819A8"/>
    <w:rsid w:val="00A86413"/>
    <w:rsid w:val="00A87CDB"/>
    <w:rsid w:val="00A87E29"/>
    <w:rsid w:val="00A90D04"/>
    <w:rsid w:val="00A95133"/>
    <w:rsid w:val="00A95A0D"/>
    <w:rsid w:val="00A9618C"/>
    <w:rsid w:val="00AA0718"/>
    <w:rsid w:val="00AA1EFF"/>
    <w:rsid w:val="00AA2B48"/>
    <w:rsid w:val="00AA3A9C"/>
    <w:rsid w:val="00AA43F3"/>
    <w:rsid w:val="00AA53AD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1824"/>
    <w:rsid w:val="00AC23A3"/>
    <w:rsid w:val="00AC31FE"/>
    <w:rsid w:val="00AC455B"/>
    <w:rsid w:val="00AC4CAA"/>
    <w:rsid w:val="00AC6856"/>
    <w:rsid w:val="00AC7755"/>
    <w:rsid w:val="00AD0588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3D1F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2EF"/>
    <w:rsid w:val="00B34152"/>
    <w:rsid w:val="00B34EDE"/>
    <w:rsid w:val="00B4098F"/>
    <w:rsid w:val="00B43F93"/>
    <w:rsid w:val="00B44201"/>
    <w:rsid w:val="00B449BE"/>
    <w:rsid w:val="00B44B6E"/>
    <w:rsid w:val="00B465AD"/>
    <w:rsid w:val="00B5107F"/>
    <w:rsid w:val="00B518EB"/>
    <w:rsid w:val="00B52BB0"/>
    <w:rsid w:val="00B5383C"/>
    <w:rsid w:val="00B539CB"/>
    <w:rsid w:val="00B53C18"/>
    <w:rsid w:val="00B53DE5"/>
    <w:rsid w:val="00B53F31"/>
    <w:rsid w:val="00B55B34"/>
    <w:rsid w:val="00B5731C"/>
    <w:rsid w:val="00B617AF"/>
    <w:rsid w:val="00B61BA4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9"/>
    <w:rsid w:val="00BB193D"/>
    <w:rsid w:val="00BB2755"/>
    <w:rsid w:val="00BB2960"/>
    <w:rsid w:val="00BB3DD6"/>
    <w:rsid w:val="00BB3E91"/>
    <w:rsid w:val="00BB5B8B"/>
    <w:rsid w:val="00BB6F11"/>
    <w:rsid w:val="00BB79AC"/>
    <w:rsid w:val="00BC275F"/>
    <w:rsid w:val="00BC2DC1"/>
    <w:rsid w:val="00BC3405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BF6807"/>
    <w:rsid w:val="00C00F89"/>
    <w:rsid w:val="00C03800"/>
    <w:rsid w:val="00C03F36"/>
    <w:rsid w:val="00C056F7"/>
    <w:rsid w:val="00C112D4"/>
    <w:rsid w:val="00C11678"/>
    <w:rsid w:val="00C143F5"/>
    <w:rsid w:val="00C14B9B"/>
    <w:rsid w:val="00C15760"/>
    <w:rsid w:val="00C168AA"/>
    <w:rsid w:val="00C17A8D"/>
    <w:rsid w:val="00C211F3"/>
    <w:rsid w:val="00C213DC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941"/>
    <w:rsid w:val="00C35859"/>
    <w:rsid w:val="00C359C6"/>
    <w:rsid w:val="00C3790C"/>
    <w:rsid w:val="00C379B0"/>
    <w:rsid w:val="00C40FA9"/>
    <w:rsid w:val="00C42EC5"/>
    <w:rsid w:val="00C4475F"/>
    <w:rsid w:val="00C453EC"/>
    <w:rsid w:val="00C45490"/>
    <w:rsid w:val="00C47315"/>
    <w:rsid w:val="00C4748B"/>
    <w:rsid w:val="00C475F1"/>
    <w:rsid w:val="00C5338D"/>
    <w:rsid w:val="00C53DA6"/>
    <w:rsid w:val="00C53E1C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29DF"/>
    <w:rsid w:val="00C72A7B"/>
    <w:rsid w:val="00C73C89"/>
    <w:rsid w:val="00C73EF2"/>
    <w:rsid w:val="00C74AC4"/>
    <w:rsid w:val="00C759C2"/>
    <w:rsid w:val="00C777DB"/>
    <w:rsid w:val="00C80136"/>
    <w:rsid w:val="00C80A6C"/>
    <w:rsid w:val="00C82FD3"/>
    <w:rsid w:val="00C84C28"/>
    <w:rsid w:val="00C851E6"/>
    <w:rsid w:val="00C86119"/>
    <w:rsid w:val="00C8679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4FD"/>
    <w:rsid w:val="00CA7062"/>
    <w:rsid w:val="00CA7348"/>
    <w:rsid w:val="00CB0D0A"/>
    <w:rsid w:val="00CB232B"/>
    <w:rsid w:val="00CB2E69"/>
    <w:rsid w:val="00CB553B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381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529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2BCC"/>
    <w:rsid w:val="00D33601"/>
    <w:rsid w:val="00D33912"/>
    <w:rsid w:val="00D33C2F"/>
    <w:rsid w:val="00D34036"/>
    <w:rsid w:val="00D37F32"/>
    <w:rsid w:val="00D4031A"/>
    <w:rsid w:val="00D408E6"/>
    <w:rsid w:val="00D408F3"/>
    <w:rsid w:val="00D4148F"/>
    <w:rsid w:val="00D43488"/>
    <w:rsid w:val="00D447D2"/>
    <w:rsid w:val="00D44D9B"/>
    <w:rsid w:val="00D4576D"/>
    <w:rsid w:val="00D469B4"/>
    <w:rsid w:val="00D507C9"/>
    <w:rsid w:val="00D5203E"/>
    <w:rsid w:val="00D533B0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F66"/>
    <w:rsid w:val="00DA0412"/>
    <w:rsid w:val="00DA0C66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2DEC"/>
    <w:rsid w:val="00DC318B"/>
    <w:rsid w:val="00DC3218"/>
    <w:rsid w:val="00DC4EF8"/>
    <w:rsid w:val="00DC4FFA"/>
    <w:rsid w:val="00DC5780"/>
    <w:rsid w:val="00DC5815"/>
    <w:rsid w:val="00DC683C"/>
    <w:rsid w:val="00DC6943"/>
    <w:rsid w:val="00DC6A58"/>
    <w:rsid w:val="00DD3D68"/>
    <w:rsid w:val="00DD5091"/>
    <w:rsid w:val="00DD5365"/>
    <w:rsid w:val="00DD53EC"/>
    <w:rsid w:val="00DD61B1"/>
    <w:rsid w:val="00DD6674"/>
    <w:rsid w:val="00DD688C"/>
    <w:rsid w:val="00DE0408"/>
    <w:rsid w:val="00DE3162"/>
    <w:rsid w:val="00DE325B"/>
    <w:rsid w:val="00DE6853"/>
    <w:rsid w:val="00DE7B2D"/>
    <w:rsid w:val="00DF09B4"/>
    <w:rsid w:val="00DF0D9B"/>
    <w:rsid w:val="00DF1781"/>
    <w:rsid w:val="00DF33FB"/>
    <w:rsid w:val="00DF4835"/>
    <w:rsid w:val="00DF51C3"/>
    <w:rsid w:val="00DF5C8A"/>
    <w:rsid w:val="00DF6025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D48"/>
    <w:rsid w:val="00E160E2"/>
    <w:rsid w:val="00E1618D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5E3"/>
    <w:rsid w:val="00E5693A"/>
    <w:rsid w:val="00E56EE6"/>
    <w:rsid w:val="00E63DB5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7E2"/>
    <w:rsid w:val="00E81E0E"/>
    <w:rsid w:val="00E83ABB"/>
    <w:rsid w:val="00E83C21"/>
    <w:rsid w:val="00E83EA7"/>
    <w:rsid w:val="00E85EAA"/>
    <w:rsid w:val="00E86FA1"/>
    <w:rsid w:val="00E8798F"/>
    <w:rsid w:val="00E94569"/>
    <w:rsid w:val="00E94863"/>
    <w:rsid w:val="00E95227"/>
    <w:rsid w:val="00E965F2"/>
    <w:rsid w:val="00E96A82"/>
    <w:rsid w:val="00E97066"/>
    <w:rsid w:val="00E97CB1"/>
    <w:rsid w:val="00EA0AF6"/>
    <w:rsid w:val="00EA4AE5"/>
    <w:rsid w:val="00EA539B"/>
    <w:rsid w:val="00EA62FF"/>
    <w:rsid w:val="00EA6BE4"/>
    <w:rsid w:val="00EA6F8B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22F"/>
    <w:rsid w:val="00F15923"/>
    <w:rsid w:val="00F15CCB"/>
    <w:rsid w:val="00F15DE5"/>
    <w:rsid w:val="00F164C9"/>
    <w:rsid w:val="00F20B3D"/>
    <w:rsid w:val="00F219E8"/>
    <w:rsid w:val="00F24D9C"/>
    <w:rsid w:val="00F2664E"/>
    <w:rsid w:val="00F31A88"/>
    <w:rsid w:val="00F3308E"/>
    <w:rsid w:val="00F33253"/>
    <w:rsid w:val="00F35022"/>
    <w:rsid w:val="00F35368"/>
    <w:rsid w:val="00F358E7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2C4C"/>
    <w:rsid w:val="00F534B9"/>
    <w:rsid w:val="00F53B6E"/>
    <w:rsid w:val="00F541C1"/>
    <w:rsid w:val="00F556B4"/>
    <w:rsid w:val="00F5799F"/>
    <w:rsid w:val="00F61151"/>
    <w:rsid w:val="00F61D7F"/>
    <w:rsid w:val="00F66769"/>
    <w:rsid w:val="00F6739D"/>
    <w:rsid w:val="00F6771A"/>
    <w:rsid w:val="00F704B0"/>
    <w:rsid w:val="00F705ED"/>
    <w:rsid w:val="00F7165E"/>
    <w:rsid w:val="00F72628"/>
    <w:rsid w:val="00F7493D"/>
    <w:rsid w:val="00F74B1D"/>
    <w:rsid w:val="00F7610E"/>
    <w:rsid w:val="00F762CB"/>
    <w:rsid w:val="00F7699E"/>
    <w:rsid w:val="00F7745F"/>
    <w:rsid w:val="00F77780"/>
    <w:rsid w:val="00F77BF2"/>
    <w:rsid w:val="00F810B9"/>
    <w:rsid w:val="00F811EE"/>
    <w:rsid w:val="00F81892"/>
    <w:rsid w:val="00F8288D"/>
    <w:rsid w:val="00F82979"/>
    <w:rsid w:val="00F83609"/>
    <w:rsid w:val="00F83D2F"/>
    <w:rsid w:val="00F842E6"/>
    <w:rsid w:val="00F84FEE"/>
    <w:rsid w:val="00F85A27"/>
    <w:rsid w:val="00F85F15"/>
    <w:rsid w:val="00F868C8"/>
    <w:rsid w:val="00F86A6F"/>
    <w:rsid w:val="00F9162C"/>
    <w:rsid w:val="00F92A78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F2F"/>
    <w:rsid w:val="00FD0FC9"/>
    <w:rsid w:val="00FD13D9"/>
    <w:rsid w:val="00FD15F4"/>
    <w:rsid w:val="00FD2852"/>
    <w:rsid w:val="00FD2D2A"/>
    <w:rsid w:val="00FD2DAE"/>
    <w:rsid w:val="00FD2ECB"/>
    <w:rsid w:val="00FD309E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2AB35-FF83-4B5C-B653-C3FD277A9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362</Words>
  <Characters>2175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/>
      <vt:lpstr>Przypominamy o przesyłaniu  dowodów wpłaty  z tytułu żółtych kartek oraz innych </vt:lpstr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60</cp:revision>
  <cp:lastPrinted>2023-06-23T10:09:00Z</cp:lastPrinted>
  <dcterms:created xsi:type="dcterms:W3CDTF">2023-05-25T14:06:00Z</dcterms:created>
  <dcterms:modified xsi:type="dcterms:W3CDTF">2023-07-20T11:14:00Z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