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074E5B">
        <w:rPr>
          <w:rFonts w:eastAsia="Times New Roman" w:cs="Calibri"/>
          <w:b/>
          <w:bCs/>
          <w:color w:val="000000"/>
          <w:sz w:val="20"/>
          <w:szCs w:val="20"/>
        </w:rPr>
        <w:t>5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007935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074E5B">
        <w:rPr>
          <w:rFonts w:eastAsia="Times New Roman" w:cs="Calibri"/>
          <w:b/>
          <w:bCs/>
          <w:sz w:val="20"/>
          <w:szCs w:val="20"/>
        </w:rPr>
        <w:t>10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B331C3">
        <w:rPr>
          <w:rFonts w:eastAsia="Times New Roman" w:cs="Calibri"/>
          <w:b/>
          <w:bCs/>
          <w:sz w:val="20"/>
          <w:szCs w:val="20"/>
        </w:rPr>
        <w:t>4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37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F83D85" w:rsidTr="00F83D85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D85" w:rsidRDefault="00F83D85" w:rsidP="00F83D85">
            <w:pPr>
              <w:rPr>
                <w:rFonts w:cs="Calibri"/>
              </w:rPr>
            </w:pP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F83D85" w:rsidTr="00F83D8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F83D85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F83D85" w:rsidTr="009751B3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85" w:rsidRDefault="00F83D85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Daniel Gxxxxx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Zagórzanka Zagórze 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6.04</w:t>
            </w:r>
            <w:r w:rsidR="009751B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.2023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D85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9751B3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1B3" w:rsidRDefault="009751B3" w:rsidP="009751B3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6C66D6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Cxxxxxxxx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6C66D6" w:rsidP="009751B3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6C66D6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9751B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6C66D6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</w:t>
            </w:r>
            <w:r w:rsidR="009751B3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B3" w:rsidRDefault="006C66D6" w:rsidP="009751B3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817D74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D74" w:rsidRDefault="00817D74" w:rsidP="00817D74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74" w:rsidRDefault="00817D74" w:rsidP="00817D74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Dawid Fxxxx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74" w:rsidRDefault="00817D74" w:rsidP="00817D74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74" w:rsidRDefault="00817D74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74" w:rsidRDefault="00817D74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D74" w:rsidRDefault="00817D74" w:rsidP="00817D74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513100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3100" w:rsidRDefault="00817D74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Bartosz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00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51310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6C66D6" w:rsidP="006C66D6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  <w:r w:rsidR="0051310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  <w:r w:rsidR="00513100" w:rsidRPr="000652C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00" w:rsidRDefault="00513100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Krystian Nxxxxxxxxx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6C66D6">
            <w:pPr>
              <w:jc w:val="center"/>
            </w:pPr>
            <w:r w:rsidRPr="001E14F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6C66D6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Filip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6C66D6">
            <w:pPr>
              <w:jc w:val="center"/>
            </w:pPr>
            <w:r w:rsidRPr="001E14F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Filip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6C66D6">
            <w:pPr>
              <w:jc w:val="center"/>
            </w:pPr>
            <w:r w:rsidRPr="001E14F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Patryk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Błyskawica Myślachowice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6C66D6">
            <w:pPr>
              <w:jc w:val="center"/>
            </w:pPr>
            <w:r w:rsidRPr="001E14F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817D74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Dominik 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817D74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817D74" w:rsidP="006C66D6">
            <w:pPr>
              <w:jc w:val="center"/>
            </w:pPr>
            <w:r w:rsidRPr="001E14FA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6C66D6">
            <w:pPr>
              <w:jc w:val="center"/>
            </w:pPr>
            <w:r w:rsidRPr="00A0502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6C66D6">
            <w:pPr>
              <w:jc w:val="center"/>
            </w:pPr>
            <w:r w:rsidRPr="00A0502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Krzysztof Txxxx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SPRiN Regulice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6C66D6">
            <w:pPr>
              <w:jc w:val="center"/>
            </w:pPr>
            <w:r w:rsidRPr="00A0502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6C66D6" w:rsidTr="00F83D8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6D6" w:rsidRDefault="00817D74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13 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Cxxxx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Zryw Brodła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F83D8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6C66D6">
            <w:pPr>
              <w:jc w:val="center"/>
            </w:pPr>
            <w:r w:rsidRPr="00A05022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6.04.2024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6D6" w:rsidRDefault="006C66D6" w:rsidP="006C66D6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50zł</w:t>
            </w:r>
          </w:p>
        </w:tc>
      </w:tr>
    </w:tbl>
    <w:p w:rsidR="006D638C" w:rsidRDefault="006D638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831CE6" w:rsidRDefault="00831CE6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817D74" w:rsidRDefault="00817D74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sz w:val="32"/>
          <w:szCs w:val="32"/>
        </w:rPr>
      </w:pPr>
    </w:p>
    <w:p w:rsidR="00831CE6" w:rsidRDefault="002331DC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</w:t>
      </w:r>
      <w:r w:rsidR="00831CE6">
        <w:rPr>
          <w:b/>
          <w:sz w:val="32"/>
          <w:szCs w:val="32"/>
        </w:rPr>
        <w:t>szelkie zmiany terminów, godzin lub miejsca rozgrywania spotkań należy dokonywać w klubowym systemie Extranet</w:t>
      </w:r>
      <w:r w:rsidR="00F1148F">
        <w:rPr>
          <w:b/>
          <w:sz w:val="32"/>
          <w:szCs w:val="32"/>
        </w:rPr>
        <w:t xml:space="preserve"> zgodnie z Regulaminem Rozgrywek.</w:t>
      </w:r>
    </w:p>
    <w:p w:rsidR="00C85BBD" w:rsidRDefault="00C85BBD" w:rsidP="00284A3C">
      <w:pPr>
        <w:spacing w:after="0" w:line="100" w:lineRule="atLeast"/>
        <w:rPr>
          <w:b/>
          <w:sz w:val="32"/>
          <w:szCs w:val="32"/>
        </w:rPr>
      </w:pPr>
      <w:r>
        <w:rPr>
          <w:b/>
          <w:sz w:val="32"/>
          <w:szCs w:val="32"/>
        </w:rPr>
        <w:t>Komisja Gier PPN Chrzanów informuję ,że nie bierze</w:t>
      </w:r>
      <w:r w:rsidR="000767AA">
        <w:rPr>
          <w:b/>
          <w:sz w:val="32"/>
          <w:szCs w:val="32"/>
        </w:rPr>
        <w:t xml:space="preserve"> odpowiedzialności</w:t>
      </w:r>
      <w:r>
        <w:rPr>
          <w:b/>
          <w:sz w:val="32"/>
          <w:szCs w:val="32"/>
        </w:rPr>
        <w:t xml:space="preserve"> za informacje na portalu </w:t>
      </w:r>
      <w:r w:rsidR="000767AA">
        <w:rPr>
          <w:b/>
          <w:sz w:val="32"/>
          <w:szCs w:val="32"/>
        </w:rPr>
        <w:t>„Łączy nas piłka”</w:t>
      </w: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2331DC" w:rsidRDefault="002331DC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Default="00BC4D44" w:rsidP="00284A3C">
      <w:pPr>
        <w:spacing w:after="0" w:line="100" w:lineRule="atLeast"/>
        <w:rPr>
          <w:b/>
          <w:color w:val="00B050"/>
          <w:sz w:val="32"/>
          <w:szCs w:val="32"/>
        </w:rPr>
      </w:pPr>
    </w:p>
    <w:p w:rsidR="00BC4D44" w:rsidRPr="00A560E9" w:rsidRDefault="00BC4D44" w:rsidP="00284A3C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A560E9" w:rsidRPr="00A560E9" w:rsidRDefault="00A560E9" w:rsidP="00C85BBD">
      <w:pPr>
        <w:spacing w:after="0" w:line="100" w:lineRule="atLeast"/>
        <w:rPr>
          <w:b/>
          <w:color w:val="FF0000"/>
          <w:sz w:val="36"/>
          <w:szCs w:val="36"/>
          <w:u w:val="single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A560E9" w:rsidRDefault="00A560E9" w:rsidP="00FC6BCC">
      <w:pPr>
        <w:spacing w:after="0" w:line="100" w:lineRule="atLeast"/>
        <w:rPr>
          <w:b/>
          <w:color w:val="FF0000"/>
          <w:sz w:val="28"/>
          <w:szCs w:val="28"/>
        </w:rPr>
      </w:pPr>
    </w:p>
    <w:p w:rsidR="00FC6BCC" w:rsidRPr="00A560E9" w:rsidRDefault="00FC6BCC" w:rsidP="00FC6BCC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 w:rsidR="00C85BBD"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 w:rsidR="00C85BBD"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</w:t>
      </w:r>
      <w:r w:rsidR="002F01D7" w:rsidRPr="00A560E9">
        <w:rPr>
          <w:b/>
          <w:color w:val="00B050"/>
          <w:sz w:val="28"/>
          <w:szCs w:val="28"/>
        </w:rPr>
        <w:t>w terminie do dnia rozpoczęcia rozgrywek.</w:t>
      </w:r>
    </w:p>
    <w:p w:rsidR="002F01D7" w:rsidRDefault="002F01D7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</w:p>
    <w:p w:rsidR="00FC6BCC" w:rsidRPr="007A0A69" w:rsidRDefault="00C85BBD" w:rsidP="00FC6BCC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="00FC6BCC" w:rsidRPr="007A0A69">
        <w:rPr>
          <w:b/>
          <w:sz w:val="28"/>
          <w:szCs w:val="28"/>
        </w:rPr>
        <w:t xml:space="preserve"> 150zł</w:t>
      </w:r>
    </w:p>
    <w:p w:rsidR="00D53974" w:rsidRPr="00831CE6" w:rsidRDefault="00C85BBD" w:rsidP="00831CE6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="00FC6BCC"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="00FC6BCC" w:rsidRPr="007A0A69">
        <w:rPr>
          <w:b/>
          <w:sz w:val="28"/>
          <w:szCs w:val="28"/>
        </w:rPr>
        <w:t>130zł</w:t>
      </w:r>
    </w:p>
    <w:p w:rsidR="00FC6BCC" w:rsidRDefault="00FC6BCC" w:rsidP="00FC6BCC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FC6BCC" w:rsidRPr="002F01D7" w:rsidRDefault="00FC6BCC" w:rsidP="00FC6BCC">
      <w:pPr>
        <w:spacing w:after="0" w:line="100" w:lineRule="atLeast"/>
        <w:rPr>
          <w:b/>
          <w:sz w:val="28"/>
          <w:szCs w:val="28"/>
        </w:rPr>
      </w:pP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  </w:t>
      </w:r>
    </w:p>
    <w:p w:rsidR="00A560E9" w:rsidRDefault="008331DF" w:rsidP="00831CE6">
      <w:pPr>
        <w:jc w:val="center"/>
        <w:rPr>
          <w:b/>
        </w:rPr>
      </w:pP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</w:p>
    <w:p w:rsidR="008331DF" w:rsidRPr="000C31FC" w:rsidRDefault="008331DF" w:rsidP="00831CE6">
      <w:pPr>
        <w:jc w:val="center"/>
        <w:rPr>
          <w:rStyle w:val="gwp92eb27acsize"/>
          <w:b/>
        </w:rPr>
      </w:pPr>
      <w:r w:rsidRPr="000C31FC">
        <w:rPr>
          <w:b/>
        </w:rPr>
        <w:t>Tel. 507 437 737</w:t>
      </w:r>
    </w:p>
    <w:sectPr w:rsidR="008331DF" w:rsidRPr="000C31F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576" w:rsidRDefault="00CA6576">
      <w:pPr>
        <w:spacing w:after="0" w:line="240" w:lineRule="auto"/>
      </w:pPr>
      <w:r>
        <w:separator/>
      </w:r>
    </w:p>
  </w:endnote>
  <w:endnote w:type="continuationSeparator" w:id="0">
    <w:p w:rsidR="00CA6576" w:rsidRDefault="00CA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576" w:rsidRDefault="00CA6576">
      <w:pPr>
        <w:spacing w:after="0" w:line="240" w:lineRule="auto"/>
      </w:pPr>
      <w:r>
        <w:separator/>
      </w:r>
    </w:p>
  </w:footnote>
  <w:footnote w:type="continuationSeparator" w:id="0">
    <w:p w:rsidR="00CA6576" w:rsidRDefault="00CA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CA6576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CA6576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074E5B">
      <w:t>11</w:t>
    </w:r>
    <w:r w:rsidR="00E37E4A">
      <w:t>.</w:t>
    </w:r>
    <w:r w:rsidR="00F704B0">
      <w:t>0</w:t>
    </w:r>
    <w:r w:rsidR="00B331C3">
      <w:t>4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7373"/>
    <w:rsid w:val="00560795"/>
    <w:rsid w:val="00560F4E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49E0"/>
    <w:rsid w:val="0075525E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F62703-6E3E-40A8-AB97-9BAC347BA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83</cp:revision>
  <cp:lastPrinted>2023-06-23T10:09:00Z</cp:lastPrinted>
  <dcterms:created xsi:type="dcterms:W3CDTF">2023-05-25T14:06:00Z</dcterms:created>
  <dcterms:modified xsi:type="dcterms:W3CDTF">2024-04-10T11:00:00Z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